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3A" w:rsidRDefault="00B6723A">
      <w:pPr>
        <w:rPr>
          <w:b/>
          <w:bCs/>
          <w:sz w:val="28"/>
          <w:szCs w:val="28"/>
        </w:rPr>
      </w:pPr>
    </w:p>
    <w:p w:rsidR="00886257" w:rsidRDefault="00886257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E39A95" wp14:editId="032F0D6C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0BF" w:rsidRDefault="00F820BF">
      <w:pPr>
        <w:rPr>
          <w:b/>
          <w:bCs/>
          <w:sz w:val="28"/>
          <w:szCs w:val="28"/>
        </w:rPr>
      </w:pPr>
    </w:p>
    <w:p w:rsidR="00D65D1D" w:rsidRDefault="00C94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</w:t>
      </w:r>
      <w:r w:rsidR="004D05EC">
        <w:rPr>
          <w:b/>
          <w:bCs/>
          <w:sz w:val="28"/>
          <w:szCs w:val="28"/>
        </w:rPr>
        <w:t>7</w:t>
      </w:r>
      <w:r w:rsidR="00641D8E">
        <w:rPr>
          <w:b/>
          <w:bCs/>
          <w:sz w:val="28"/>
          <w:szCs w:val="28"/>
        </w:rPr>
        <w:t>° a  4° MEDIO</w:t>
      </w:r>
    </w:p>
    <w:p w:rsidR="00F820BF" w:rsidRPr="00F802F5" w:rsidRDefault="00F820BF" w:rsidP="00A1548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>:</w:t>
      </w:r>
      <w:proofErr w:type="gramEnd"/>
      <w:r w:rsidR="00904D06">
        <w:rPr>
          <w:b/>
          <w:bCs/>
          <w:sz w:val="24"/>
          <w:szCs w:val="24"/>
        </w:rPr>
        <w:t xml:space="preserve">   </w:t>
      </w:r>
      <w:r w:rsidR="00ED29CE">
        <w:rPr>
          <w:b/>
          <w:bCs/>
          <w:sz w:val="24"/>
          <w:szCs w:val="24"/>
        </w:rPr>
        <w:t>Inglés</w:t>
      </w:r>
    </w:p>
    <w:p w:rsidR="00886257" w:rsidRPr="00F802F5" w:rsidRDefault="00F820BF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 w:rsidR="00F802F5">
        <w:rPr>
          <w:b/>
          <w:bCs/>
          <w:sz w:val="24"/>
          <w:szCs w:val="24"/>
        </w:rPr>
        <w:t xml:space="preserve"> </w:t>
      </w:r>
      <w:r w:rsidR="00E30971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>:</w:t>
      </w:r>
      <w:r w:rsidR="00886257" w:rsidRP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 xml:space="preserve"> </w:t>
      </w:r>
      <w:r w:rsidR="00641D8E">
        <w:rPr>
          <w:b/>
          <w:bCs/>
          <w:sz w:val="24"/>
          <w:szCs w:val="24"/>
        </w:rPr>
        <w:t>Evelyn</w:t>
      </w:r>
      <w:proofErr w:type="gramEnd"/>
      <w:r w:rsidR="00641D8E">
        <w:rPr>
          <w:b/>
          <w:bCs/>
          <w:sz w:val="24"/>
          <w:szCs w:val="24"/>
        </w:rPr>
        <w:t xml:space="preserve"> Pozo Cisternas</w:t>
      </w:r>
    </w:p>
    <w:p w:rsidR="00E06972" w:rsidRDefault="00E06972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 w:rsidR="00F802F5">
        <w:rPr>
          <w:b/>
          <w:bCs/>
          <w:sz w:val="24"/>
          <w:szCs w:val="24"/>
        </w:rPr>
        <w:t xml:space="preserve">            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>:</w:t>
      </w:r>
      <w:r w:rsidR="005B40AF" w:rsidRPr="00F802F5">
        <w:rPr>
          <w:b/>
          <w:bCs/>
          <w:sz w:val="24"/>
          <w:szCs w:val="24"/>
        </w:rPr>
        <w:t xml:space="preserve"> </w:t>
      </w:r>
      <w:r w:rsidR="007820F7">
        <w:rPr>
          <w:b/>
          <w:bCs/>
          <w:sz w:val="24"/>
          <w:szCs w:val="24"/>
        </w:rPr>
        <w:t xml:space="preserve">  </w:t>
      </w:r>
      <w:r w:rsidR="00DF5A4E">
        <w:rPr>
          <w:b/>
          <w:bCs/>
          <w:sz w:val="24"/>
          <w:szCs w:val="24"/>
        </w:rPr>
        <w:t>Lunes</w:t>
      </w:r>
      <w:r w:rsidR="00456FED">
        <w:rPr>
          <w:b/>
          <w:bCs/>
          <w:sz w:val="24"/>
          <w:szCs w:val="24"/>
        </w:rPr>
        <w:t xml:space="preserve"> </w:t>
      </w:r>
      <w:r w:rsidR="00DF5A4E">
        <w:rPr>
          <w:b/>
          <w:bCs/>
          <w:sz w:val="24"/>
          <w:szCs w:val="24"/>
        </w:rPr>
        <w:t xml:space="preserve"> </w:t>
      </w:r>
      <w:r w:rsidR="0014446D">
        <w:rPr>
          <w:b/>
          <w:bCs/>
          <w:sz w:val="24"/>
          <w:szCs w:val="24"/>
        </w:rPr>
        <w:t>21 de junio</w:t>
      </w:r>
    </w:p>
    <w:p w:rsidR="00DC1B22" w:rsidRPr="00F802F5" w:rsidRDefault="00DC1B22" w:rsidP="00A1548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06972" w:rsidTr="00DC1B22">
        <w:tc>
          <w:tcPr>
            <w:tcW w:w="1053" w:type="dxa"/>
            <w:shd w:val="clear" w:color="auto" w:fill="B4C6E7" w:themeFill="accent1" w:themeFillTint="66"/>
          </w:tcPr>
          <w:p w:rsidR="00E06972" w:rsidRPr="00EB7A05" w:rsidRDefault="00FB42B5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E06972" w:rsidRPr="00EB7A05" w:rsidRDefault="00F820B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BF77AF" w:rsidRPr="00EB7A05">
              <w:rPr>
                <w:b/>
                <w:bCs/>
                <w:sz w:val="24"/>
                <w:szCs w:val="24"/>
              </w:rPr>
              <w:t xml:space="preserve">    ( habilidad a lograr)</w:t>
            </w:r>
          </w:p>
        </w:tc>
      </w:tr>
      <w:tr w:rsidR="00777934" w:rsidTr="00451D2F">
        <w:tc>
          <w:tcPr>
            <w:tcW w:w="1053" w:type="dxa"/>
            <w:vAlign w:val="center"/>
          </w:tcPr>
          <w:p w:rsidR="00777934" w:rsidRPr="00EB7A05" w:rsidRDefault="00DC1B2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:rsidR="00ED4415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:rsidR="00A61E6C" w:rsidRDefault="00A61E6C" w:rsidP="00C321F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:rsidR="00C62047" w:rsidRPr="00EB7A05" w:rsidRDefault="00C62047" w:rsidP="00C321F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876A9" w:rsidTr="00DC1B22">
        <w:tc>
          <w:tcPr>
            <w:tcW w:w="2466" w:type="dxa"/>
            <w:gridSpan w:val="2"/>
            <w:vMerge w:val="restart"/>
          </w:tcPr>
          <w:p w:rsidR="004876A9" w:rsidRDefault="004876A9">
            <w:pPr>
              <w:rPr>
                <w:b/>
                <w:bCs/>
                <w:sz w:val="24"/>
                <w:szCs w:val="24"/>
              </w:rPr>
            </w:pPr>
          </w:p>
          <w:p w:rsidR="00904D06" w:rsidRPr="00EB7A05" w:rsidRDefault="00904D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:rsidTr="00DC1B22">
        <w:tc>
          <w:tcPr>
            <w:tcW w:w="2466" w:type="dxa"/>
            <w:gridSpan w:val="2"/>
            <w:vMerge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:rsidTr="00DC1B22">
        <w:tc>
          <w:tcPr>
            <w:tcW w:w="2466" w:type="dxa"/>
            <w:gridSpan w:val="2"/>
            <w:vMerge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4876A9" w:rsidRPr="00EB7A05" w:rsidRDefault="0014446D" w:rsidP="00DF5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FERIADO LEGAL DÍA DE LOS PUEBLOS ORIGINARIOS</w:t>
            </w:r>
          </w:p>
        </w:tc>
      </w:tr>
      <w:tr w:rsidR="004876A9" w:rsidTr="00DC1B22">
        <w:tc>
          <w:tcPr>
            <w:tcW w:w="2466" w:type="dxa"/>
            <w:gridSpan w:val="2"/>
            <w:vMerge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:rsidTr="00DC1B22">
        <w:tc>
          <w:tcPr>
            <w:tcW w:w="2466" w:type="dxa"/>
            <w:gridSpan w:val="2"/>
            <w:vMerge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76A9" w:rsidTr="00DC1B22">
        <w:tc>
          <w:tcPr>
            <w:tcW w:w="2466" w:type="dxa"/>
            <w:gridSpan w:val="2"/>
            <w:vMerge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72" w:rsidTr="00DC1B22">
        <w:tc>
          <w:tcPr>
            <w:tcW w:w="1053" w:type="dxa"/>
            <w:shd w:val="clear" w:color="auto" w:fill="B4C6E7" w:themeFill="accent1" w:themeFillTint="66"/>
          </w:tcPr>
          <w:p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1D3C2F" w:rsidRPr="00EB7A05">
              <w:rPr>
                <w:b/>
                <w:bCs/>
                <w:sz w:val="24"/>
                <w:szCs w:val="24"/>
              </w:rPr>
              <w:t xml:space="preserve">       ( habilidad a lograr)</w:t>
            </w:r>
          </w:p>
        </w:tc>
      </w:tr>
      <w:tr w:rsidR="004876A9" w:rsidTr="00451D2F">
        <w:tc>
          <w:tcPr>
            <w:tcW w:w="1053" w:type="dxa"/>
            <w:vAlign w:val="center"/>
          </w:tcPr>
          <w:p w:rsidR="004876A9" w:rsidRPr="00EB7A05" w:rsidRDefault="006937EB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</w:t>
            </w:r>
            <w:r w:rsidR="00A371B3" w:rsidRPr="00A371B3">
              <w:rPr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1413" w:type="dxa"/>
            <w:vAlign w:val="center"/>
          </w:tcPr>
          <w:p w:rsidR="004876A9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:rsidR="00C62047" w:rsidRDefault="00C62047" w:rsidP="00B5478F">
            <w:pPr>
              <w:rPr>
                <w:b/>
                <w:bCs/>
                <w:sz w:val="24"/>
                <w:szCs w:val="24"/>
              </w:rPr>
            </w:pPr>
          </w:p>
          <w:p w:rsidR="0014446D" w:rsidRPr="00EB7A05" w:rsidRDefault="0014446D" w:rsidP="00B547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:rsidTr="00091CD2">
        <w:tc>
          <w:tcPr>
            <w:tcW w:w="2466" w:type="dxa"/>
            <w:gridSpan w:val="2"/>
            <w:vMerge w:val="restart"/>
          </w:tcPr>
          <w:p w:rsidR="00A371B3" w:rsidRDefault="00A371B3">
            <w:pPr>
              <w:rPr>
                <w:b/>
                <w:bCs/>
                <w:sz w:val="24"/>
                <w:szCs w:val="24"/>
              </w:rPr>
            </w:pPr>
          </w:p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</w:t>
            </w:r>
          </w:p>
        </w:tc>
        <w:tc>
          <w:tcPr>
            <w:tcW w:w="7882" w:type="dxa"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:rsidTr="00091CD2">
        <w:tc>
          <w:tcPr>
            <w:tcW w:w="2466" w:type="dxa"/>
            <w:gridSpan w:val="2"/>
            <w:vMerge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:rsidTr="00091CD2">
        <w:tc>
          <w:tcPr>
            <w:tcW w:w="2466" w:type="dxa"/>
            <w:gridSpan w:val="2"/>
            <w:vMerge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A371B3" w:rsidRPr="00EB7A05" w:rsidRDefault="001444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FERIADO LEGAL DÍA DE LOS PUEBLOS ORIGINARIOS</w:t>
            </w:r>
          </w:p>
        </w:tc>
      </w:tr>
      <w:tr w:rsidR="00A371B3" w:rsidTr="00091CD2">
        <w:tc>
          <w:tcPr>
            <w:tcW w:w="2466" w:type="dxa"/>
            <w:gridSpan w:val="2"/>
            <w:vMerge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:rsidTr="00091CD2">
        <w:tc>
          <w:tcPr>
            <w:tcW w:w="2466" w:type="dxa"/>
            <w:gridSpan w:val="2"/>
            <w:vMerge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:rsidTr="00091CD2">
        <w:tc>
          <w:tcPr>
            <w:tcW w:w="2466" w:type="dxa"/>
            <w:gridSpan w:val="2"/>
            <w:vMerge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E49EF" w:rsidRDefault="000E49EF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ED29CE" w:rsidRDefault="00ED29CE" w:rsidP="00ED29CE">
      <w:pPr>
        <w:rPr>
          <w:b/>
          <w:bCs/>
          <w:sz w:val="28"/>
          <w:szCs w:val="28"/>
        </w:rPr>
      </w:pPr>
    </w:p>
    <w:p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38A61A9" wp14:editId="2ED17A58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9CE" w:rsidRDefault="00ED29CE" w:rsidP="00ED29CE">
      <w:pPr>
        <w:rPr>
          <w:b/>
          <w:bCs/>
          <w:sz w:val="28"/>
          <w:szCs w:val="28"/>
        </w:rPr>
      </w:pPr>
    </w:p>
    <w:p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9B3579">
        <w:rPr>
          <w:b/>
          <w:bCs/>
          <w:sz w:val="28"/>
          <w:szCs w:val="28"/>
        </w:rPr>
        <w:t>,</w:t>
      </w:r>
      <w:proofErr w:type="gramEnd"/>
      <w:r w:rsidR="009B3579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Martes </w:t>
      </w:r>
      <w:r w:rsidR="0014446D">
        <w:rPr>
          <w:b/>
          <w:bCs/>
          <w:sz w:val="24"/>
          <w:szCs w:val="24"/>
        </w:rPr>
        <w:t>22 de junio</w:t>
      </w:r>
    </w:p>
    <w:p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27"/>
        <w:gridCol w:w="1415"/>
        <w:gridCol w:w="7906"/>
      </w:tblGrid>
      <w:tr w:rsidR="00ED29CE" w:rsidTr="00620B8F">
        <w:tc>
          <w:tcPr>
            <w:tcW w:w="1027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:rsidTr="00451D2F">
        <w:tc>
          <w:tcPr>
            <w:tcW w:w="1027" w:type="dxa"/>
            <w:vAlign w:val="center"/>
          </w:tcPr>
          <w:p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5" w:type="dxa"/>
            <w:vAlign w:val="center"/>
          </w:tcPr>
          <w:p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906" w:type="dxa"/>
          </w:tcPr>
          <w:p w:rsidR="00323549" w:rsidRPr="00EB7A05" w:rsidRDefault="00BD33C9" w:rsidP="00BD33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artículo de internet / Reconocer vocabulario de ropa</w:t>
            </w:r>
          </w:p>
        </w:tc>
      </w:tr>
      <w:tr w:rsidR="00ED29CE" w:rsidTr="00620B8F">
        <w:tc>
          <w:tcPr>
            <w:tcW w:w="2442" w:type="dxa"/>
            <w:gridSpan w:val="2"/>
            <w:vMerge w:val="restart"/>
          </w:tcPr>
          <w:p w:rsidR="00ED29CE" w:rsidRDefault="00ED29CE" w:rsidP="00620B8F">
            <w:pPr>
              <w:rPr>
                <w:b/>
                <w:bCs/>
                <w:sz w:val="24"/>
                <w:szCs w:val="24"/>
              </w:rPr>
            </w:pPr>
          </w:p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9F64A4" w:rsidRPr="00EB7A05" w:rsidRDefault="00BD33C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interactiva: ropa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BD33C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Pág.20, Act.1: Discutir sobre diferentes estilos de vestir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BD33C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Escribir 5 palabras relacionadas con estilos de vestir del texto a leer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BD33C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Leer y escuchar comprensivamente al artículo sobre estilos de vestir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BD33C9" w:rsidP="00D021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Subrayar y buscar nuevo vocabulario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5C580C" w:rsidRPr="00EB7A05" w:rsidRDefault="005C580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:rsidTr="00620B8F">
        <w:tc>
          <w:tcPr>
            <w:tcW w:w="1027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:rsidTr="00451D2F">
        <w:tc>
          <w:tcPr>
            <w:tcW w:w="1027" w:type="dxa"/>
            <w:vAlign w:val="center"/>
          </w:tcPr>
          <w:p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5" w:type="dxa"/>
            <w:vAlign w:val="center"/>
          </w:tcPr>
          <w:p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:rsidR="00B61927" w:rsidRDefault="00DE3677" w:rsidP="005C58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las profesiones y oficios / Identificar al granjero y la peluquera</w:t>
            </w:r>
          </w:p>
          <w:p w:rsidR="00323549" w:rsidRPr="00EB7A05" w:rsidRDefault="00323549" w:rsidP="005C58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707" w:rsidTr="00347DCC">
        <w:tc>
          <w:tcPr>
            <w:tcW w:w="2442" w:type="dxa"/>
            <w:gridSpan w:val="2"/>
            <w:vMerge w:val="restart"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A77707" w:rsidRPr="00EB7A05" w:rsidRDefault="00DE367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Láminas que hablan: “Maple </w:t>
            </w:r>
            <w:proofErr w:type="spellStart"/>
            <w:r>
              <w:rPr>
                <w:b/>
                <w:bCs/>
                <w:sz w:val="24"/>
                <w:szCs w:val="24"/>
              </w:rPr>
              <w:t>leaf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learning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Jobs </w:t>
            </w:r>
            <w:proofErr w:type="spellStart"/>
            <w:r>
              <w:rPr>
                <w:b/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A77707" w:rsidTr="00347DCC">
        <w:tc>
          <w:tcPr>
            <w:tcW w:w="2442" w:type="dxa"/>
            <w:gridSpan w:val="2"/>
            <w:vMerge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A77707" w:rsidRPr="00EB7A05" w:rsidRDefault="00DE367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de vocabulario con láminas</w:t>
            </w:r>
          </w:p>
        </w:tc>
      </w:tr>
      <w:tr w:rsidR="00A77707" w:rsidTr="00347DCC">
        <w:tc>
          <w:tcPr>
            <w:tcW w:w="2442" w:type="dxa"/>
            <w:gridSpan w:val="2"/>
            <w:vMerge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A77707" w:rsidRPr="00EB7A05" w:rsidRDefault="00DE367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Hablar de el granjero y la peluquera y sus funciones</w:t>
            </w:r>
          </w:p>
        </w:tc>
      </w:tr>
      <w:tr w:rsidR="00A77707" w:rsidTr="00347DCC">
        <w:tc>
          <w:tcPr>
            <w:tcW w:w="2442" w:type="dxa"/>
            <w:gridSpan w:val="2"/>
            <w:vMerge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A77707" w:rsidRPr="00EB7A05" w:rsidRDefault="00DE367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interactiva: Escuchar y escoger la profesión </w:t>
            </w:r>
          </w:p>
        </w:tc>
      </w:tr>
      <w:tr w:rsidR="00A77707" w:rsidTr="00347DCC">
        <w:tc>
          <w:tcPr>
            <w:tcW w:w="2442" w:type="dxa"/>
            <w:gridSpan w:val="2"/>
            <w:vMerge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707" w:rsidTr="00347DCC">
        <w:tc>
          <w:tcPr>
            <w:tcW w:w="2442" w:type="dxa"/>
            <w:gridSpan w:val="2"/>
            <w:vMerge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:rsidTr="00620B8F">
        <w:tc>
          <w:tcPr>
            <w:tcW w:w="1027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:rsidTr="00451D2F">
        <w:tc>
          <w:tcPr>
            <w:tcW w:w="1027" w:type="dxa"/>
            <w:vAlign w:val="center"/>
          </w:tcPr>
          <w:p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8voB</w:t>
            </w:r>
          </w:p>
        </w:tc>
        <w:tc>
          <w:tcPr>
            <w:tcW w:w="1415" w:type="dxa"/>
            <w:vAlign w:val="center"/>
          </w:tcPr>
          <w:p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:rsidR="00B61927" w:rsidRDefault="00CF65D9" w:rsidP="00EA54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folleto turístico e identificar nuevo vocabulario</w:t>
            </w:r>
          </w:p>
          <w:p w:rsidR="00323549" w:rsidRPr="00EB7A05" w:rsidRDefault="00323549" w:rsidP="00EA5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:rsidTr="00620B8F">
        <w:tc>
          <w:tcPr>
            <w:tcW w:w="2442" w:type="dxa"/>
            <w:gridSpan w:val="2"/>
            <w:vMerge w:val="restart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CF65D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un folleto turístico e identificar nuevo vocabulario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CF65D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Pág.39, Act.4: Unir el adjetivo con su sinónimo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CF65D9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Act.3: Leer el folleto turístico “Temuco and Lago </w:t>
            </w:r>
            <w:proofErr w:type="spellStart"/>
            <w:r>
              <w:rPr>
                <w:b/>
                <w:bCs/>
                <w:sz w:val="24"/>
                <w:szCs w:val="24"/>
              </w:rPr>
              <w:t>Budi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” y reconocer las 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CF65D9" w:rsidP="00C06100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palabras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 la actividad 3. (</w:t>
            </w:r>
            <w:proofErr w:type="spellStart"/>
            <w:r>
              <w:rPr>
                <w:b/>
                <w:bCs/>
                <w:sz w:val="24"/>
                <w:szCs w:val="24"/>
              </w:rPr>
              <w:t>forest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city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university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museums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D29CE" w:rsidTr="00620B8F">
        <w:tc>
          <w:tcPr>
            <w:tcW w:w="2442" w:type="dxa"/>
            <w:gridSpan w:val="2"/>
            <w:vMerge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D29CE" w:rsidRDefault="00ED29CE" w:rsidP="0086158C">
      <w:pPr>
        <w:rPr>
          <w:b/>
          <w:bCs/>
          <w:sz w:val="28"/>
          <w:szCs w:val="28"/>
        </w:rPr>
      </w:pPr>
    </w:p>
    <w:p w:rsidR="00276D72" w:rsidRDefault="00276D72" w:rsidP="0086158C">
      <w:pPr>
        <w:rPr>
          <w:b/>
          <w:bCs/>
          <w:sz w:val="28"/>
          <w:szCs w:val="28"/>
        </w:rPr>
      </w:pPr>
    </w:p>
    <w:p w:rsidR="00276D72" w:rsidRDefault="00276D72" w:rsidP="0086158C">
      <w:pPr>
        <w:rPr>
          <w:b/>
          <w:bCs/>
          <w:sz w:val="28"/>
          <w:szCs w:val="28"/>
        </w:rPr>
      </w:pPr>
    </w:p>
    <w:p w:rsidR="00ED29CE" w:rsidRDefault="00ED29CE" w:rsidP="0086158C">
      <w:pPr>
        <w:rPr>
          <w:b/>
          <w:bCs/>
          <w:sz w:val="28"/>
          <w:szCs w:val="28"/>
        </w:rPr>
      </w:pPr>
    </w:p>
    <w:p w:rsidR="00ED29CE" w:rsidRDefault="00ED29CE" w:rsidP="00ED29CE">
      <w:pPr>
        <w:rPr>
          <w:b/>
          <w:bCs/>
          <w:sz w:val="28"/>
          <w:szCs w:val="28"/>
        </w:rPr>
      </w:pPr>
    </w:p>
    <w:p w:rsidR="00B61927" w:rsidRDefault="00B61927" w:rsidP="00ED29CE">
      <w:pPr>
        <w:rPr>
          <w:b/>
          <w:bCs/>
          <w:sz w:val="28"/>
          <w:szCs w:val="28"/>
        </w:rPr>
      </w:pPr>
    </w:p>
    <w:p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A07C528" wp14:editId="5723740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9CE" w:rsidRDefault="00ED29CE" w:rsidP="00ED29CE">
      <w:pPr>
        <w:rPr>
          <w:b/>
          <w:bCs/>
          <w:sz w:val="28"/>
          <w:szCs w:val="28"/>
        </w:rPr>
      </w:pPr>
    </w:p>
    <w:p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 w:rsidR="00276D72">
        <w:rPr>
          <w:b/>
          <w:bCs/>
          <w:sz w:val="24"/>
          <w:szCs w:val="24"/>
        </w:rPr>
        <w:t xml:space="preserve">  Miércoles </w:t>
      </w:r>
      <w:r w:rsidR="00B125F8">
        <w:rPr>
          <w:b/>
          <w:bCs/>
          <w:sz w:val="24"/>
          <w:szCs w:val="24"/>
        </w:rPr>
        <w:t xml:space="preserve"> </w:t>
      </w:r>
      <w:r w:rsidR="001D7A05">
        <w:rPr>
          <w:b/>
          <w:bCs/>
          <w:sz w:val="24"/>
          <w:szCs w:val="24"/>
        </w:rPr>
        <w:t>23 de junio</w:t>
      </w:r>
    </w:p>
    <w:p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D29CE" w:rsidTr="00276D72">
        <w:tc>
          <w:tcPr>
            <w:tcW w:w="1053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:rsidTr="00451D2F">
        <w:tc>
          <w:tcPr>
            <w:tcW w:w="1053" w:type="dxa"/>
            <w:vAlign w:val="center"/>
          </w:tcPr>
          <w:p w:rsidR="00ED29CE" w:rsidRPr="00EB7A05" w:rsidRDefault="00276D7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D29CE">
              <w:rPr>
                <w:b/>
                <w:bCs/>
                <w:sz w:val="24"/>
                <w:szCs w:val="24"/>
              </w:rPr>
              <w:t>°medio</w:t>
            </w:r>
          </w:p>
        </w:tc>
        <w:tc>
          <w:tcPr>
            <w:tcW w:w="1413" w:type="dxa"/>
            <w:vAlign w:val="center"/>
          </w:tcPr>
          <w:p w:rsidR="00ED29CE" w:rsidRPr="00EB7A05" w:rsidRDefault="0029209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D29CE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:rsidR="00323549" w:rsidRPr="00EB7A05" w:rsidRDefault="00217E08" w:rsidP="00217E08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texto / Identificar nuevo vocabulario / Reconocer el uso de la voz pasiva para resolver ejercicios</w:t>
            </w:r>
          </w:p>
        </w:tc>
      </w:tr>
      <w:tr w:rsidR="0029209E" w:rsidTr="00276D72">
        <w:tc>
          <w:tcPr>
            <w:tcW w:w="2466" w:type="dxa"/>
            <w:gridSpan w:val="2"/>
            <w:vMerge w:val="restart"/>
          </w:tcPr>
          <w:p w:rsidR="0029209E" w:rsidRDefault="0029209E" w:rsidP="00620B8F">
            <w:pPr>
              <w:rPr>
                <w:b/>
                <w:bCs/>
                <w:sz w:val="24"/>
                <w:szCs w:val="24"/>
              </w:rPr>
            </w:pPr>
          </w:p>
          <w:p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Pág.38 : Leer el título “9 </w:t>
            </w:r>
            <w:proofErr w:type="spellStart"/>
            <w:r>
              <w:rPr>
                <w:b/>
                <w:bCs/>
                <w:sz w:val="24"/>
                <w:szCs w:val="24"/>
              </w:rPr>
              <w:t>uniquely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British…” y predecir de qué tratará el texto</w:t>
            </w:r>
          </w:p>
        </w:tc>
      </w:tr>
      <w:tr w:rsidR="0029209E" w:rsidTr="00276D72">
        <w:tc>
          <w:tcPr>
            <w:tcW w:w="2466" w:type="dxa"/>
            <w:gridSpan w:val="2"/>
            <w:vMerge/>
          </w:tcPr>
          <w:p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C450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</w:t>
            </w:r>
            <w:proofErr w:type="spellStart"/>
            <w:r>
              <w:rPr>
                <w:b/>
                <w:bCs/>
                <w:sz w:val="24"/>
                <w:szCs w:val="24"/>
              </w:rPr>
              <w:t>Abingdon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Traditional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Morris </w:t>
            </w:r>
            <w:proofErr w:type="spellStart"/>
            <w:r>
              <w:rPr>
                <w:b/>
                <w:bCs/>
                <w:sz w:val="24"/>
                <w:szCs w:val="24"/>
              </w:rPr>
              <w:t>Dancing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Princess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Royal”</w:t>
            </w:r>
          </w:p>
        </w:tc>
      </w:tr>
      <w:tr w:rsidR="0029209E" w:rsidTr="00276D72">
        <w:tc>
          <w:tcPr>
            <w:tcW w:w="2466" w:type="dxa"/>
            <w:gridSpan w:val="2"/>
            <w:vMerge/>
          </w:tcPr>
          <w:p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Ppt</w:t>
            </w:r>
            <w:proofErr w:type="spellEnd"/>
            <w:r>
              <w:rPr>
                <w:b/>
                <w:bCs/>
                <w:sz w:val="24"/>
                <w:szCs w:val="24"/>
              </w:rPr>
              <w:t>: ejercicio de vocabulario relacionado con el texto</w:t>
            </w:r>
          </w:p>
        </w:tc>
      </w:tr>
      <w:tr w:rsidR="0029209E" w:rsidTr="00276D72">
        <w:tc>
          <w:tcPr>
            <w:tcW w:w="2466" w:type="dxa"/>
            <w:gridSpan w:val="2"/>
            <w:vMerge/>
          </w:tcPr>
          <w:p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párrafo 1 y contestar una pregunta abierta</w:t>
            </w:r>
          </w:p>
        </w:tc>
      </w:tr>
      <w:tr w:rsidR="0029209E" w:rsidTr="00276D72">
        <w:tc>
          <w:tcPr>
            <w:tcW w:w="2466" w:type="dxa"/>
            <w:gridSpan w:val="2"/>
            <w:vMerge/>
          </w:tcPr>
          <w:p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Kahoot</w:t>
            </w:r>
            <w:proofErr w:type="spellEnd"/>
            <w:r>
              <w:rPr>
                <w:b/>
                <w:bCs/>
                <w:sz w:val="24"/>
                <w:szCs w:val="24"/>
              </w:rPr>
              <w:t>! Voz pasiva (10 preguntas)</w:t>
            </w:r>
          </w:p>
        </w:tc>
      </w:tr>
      <w:tr w:rsidR="0029209E" w:rsidTr="00276D72">
        <w:tc>
          <w:tcPr>
            <w:tcW w:w="2466" w:type="dxa"/>
            <w:gridSpan w:val="2"/>
            <w:vMerge/>
          </w:tcPr>
          <w:p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9209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:rsidTr="00276D72">
        <w:tc>
          <w:tcPr>
            <w:tcW w:w="1053" w:type="dxa"/>
            <w:shd w:val="clear" w:color="auto" w:fill="B4C6E7" w:themeFill="accent1" w:themeFillTint="66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9209E" w:rsidRPr="00EB7A05" w:rsidTr="004F2C25">
        <w:tc>
          <w:tcPr>
            <w:tcW w:w="1053" w:type="dxa"/>
            <w:vAlign w:val="center"/>
          </w:tcPr>
          <w:p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:rsidR="00B61927" w:rsidRDefault="00217E08" w:rsidP="00AC2D6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Informar </w:t>
            </w:r>
          </w:p>
          <w:p w:rsidR="00323549" w:rsidRPr="00EB7A05" w:rsidRDefault="00323549" w:rsidP="00AC2D6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:rsidTr="00276D72">
        <w:tc>
          <w:tcPr>
            <w:tcW w:w="2466" w:type="dxa"/>
            <w:gridSpan w:val="2"/>
            <w:vMerge w:val="restart"/>
          </w:tcPr>
          <w:p w:rsidR="0029209E" w:rsidRDefault="0029209E" w:rsidP="007D51ED">
            <w:pPr>
              <w:rPr>
                <w:b/>
                <w:bCs/>
                <w:sz w:val="24"/>
                <w:szCs w:val="24"/>
              </w:rPr>
            </w:pPr>
          </w:p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Consejo de Curso</w:t>
            </w:r>
          </w:p>
        </w:tc>
        <w:tc>
          <w:tcPr>
            <w:tcW w:w="7882" w:type="dxa"/>
          </w:tcPr>
          <w:p w:rsidR="0029209E" w:rsidRPr="00217E08" w:rsidRDefault="00217E08" w:rsidP="00217E08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Invitación 5ta experiencia PTU </w:t>
            </w:r>
          </w:p>
        </w:tc>
      </w:tr>
      <w:tr w:rsidR="0029209E" w:rsidRPr="00EB7A05" w:rsidTr="00276D72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AC2D62" w:rsidRDefault="00217E08" w:rsidP="00217E08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Recolección de datos importantes del curso </w:t>
            </w:r>
          </w:p>
        </w:tc>
      </w:tr>
      <w:tr w:rsidR="0029209E" w:rsidRPr="00EB7A05" w:rsidTr="00276D72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217E08" w:rsidRDefault="00217E08" w:rsidP="00217E08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Reunión con el Director sobre la graduación y Gala del curso</w:t>
            </w:r>
          </w:p>
        </w:tc>
      </w:tr>
      <w:tr w:rsidR="0029209E" w:rsidRPr="00EB7A05" w:rsidTr="00276D72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AC2D62" w:rsidRDefault="00217E08" w:rsidP="001D7A05">
            <w:pPr>
              <w:pStyle w:val="Prrafodelist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(fin de año)</w:t>
            </w:r>
          </w:p>
        </w:tc>
      </w:tr>
      <w:tr w:rsidR="0029209E" w:rsidRPr="00EB7A05" w:rsidTr="00276D72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:rsidTr="00276D72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AC2D62" w:rsidRDefault="0029209E" w:rsidP="001D7A05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:rsidTr="007D51ED">
        <w:tc>
          <w:tcPr>
            <w:tcW w:w="1053" w:type="dxa"/>
            <w:shd w:val="clear" w:color="auto" w:fill="B4C6E7" w:themeFill="accent1" w:themeFillTint="66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9209E" w:rsidRPr="00EB7A05" w:rsidTr="004F2C25">
        <w:tc>
          <w:tcPr>
            <w:tcW w:w="1053" w:type="dxa"/>
            <w:vAlign w:val="center"/>
          </w:tcPr>
          <w:p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3" w:type="dxa"/>
            <w:vAlign w:val="center"/>
          </w:tcPr>
          <w:p w:rsidR="0029209E" w:rsidRPr="00EB7A05" w:rsidRDefault="0029209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:rsidR="0029209E" w:rsidRDefault="00217E08" w:rsidP="00AC2D6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a los trabajadores / Identificar al futbolista, mecánico y mesera</w:t>
            </w:r>
          </w:p>
          <w:p w:rsidR="00323549" w:rsidRPr="00EB7A05" w:rsidRDefault="00323549" w:rsidP="00AC2D6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:rsidTr="007D51ED">
        <w:tc>
          <w:tcPr>
            <w:tcW w:w="2466" w:type="dxa"/>
            <w:gridSpan w:val="2"/>
            <w:vMerge w:val="restart"/>
          </w:tcPr>
          <w:p w:rsidR="0029209E" w:rsidRDefault="0029209E" w:rsidP="007D51ED">
            <w:pPr>
              <w:rPr>
                <w:b/>
                <w:bCs/>
                <w:sz w:val="24"/>
                <w:szCs w:val="24"/>
              </w:rPr>
            </w:pPr>
          </w:p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Repaso de láminas de trabajadores </w:t>
            </w:r>
          </w:p>
        </w:tc>
      </w:tr>
      <w:tr w:rsidR="0029209E" w:rsidRPr="00EB7A05" w:rsidTr="007D51ED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de futbolista, mecánico y mesera y sus funciones</w:t>
            </w:r>
          </w:p>
        </w:tc>
      </w:tr>
      <w:tr w:rsidR="0029209E" w:rsidRPr="00EB7A05" w:rsidTr="007D51ED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Canción “</w:t>
            </w:r>
            <w:proofErr w:type="spellStart"/>
            <w:r>
              <w:rPr>
                <w:b/>
                <w:bCs/>
                <w:sz w:val="24"/>
                <w:szCs w:val="24"/>
              </w:rPr>
              <w:t>Who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bCs/>
                <w:sz w:val="24"/>
                <w:szCs w:val="24"/>
              </w:rPr>
              <w:t>you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see</w:t>
            </w:r>
            <w:proofErr w:type="spellEnd"/>
            <w:r>
              <w:rPr>
                <w:b/>
                <w:bCs/>
                <w:sz w:val="24"/>
                <w:szCs w:val="24"/>
              </w:rPr>
              <w:t>?”</w:t>
            </w:r>
          </w:p>
        </w:tc>
      </w:tr>
      <w:tr w:rsidR="0029209E" w:rsidRPr="00EB7A05" w:rsidTr="007D51ED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 “</w:t>
            </w:r>
            <w:proofErr w:type="spellStart"/>
            <w:r>
              <w:rPr>
                <w:b/>
                <w:bCs/>
                <w:sz w:val="24"/>
                <w:szCs w:val="24"/>
              </w:rPr>
              <w:t>Occupations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1”</w:t>
            </w:r>
          </w:p>
        </w:tc>
      </w:tr>
      <w:tr w:rsidR="0029209E" w:rsidRPr="00EB7A05" w:rsidTr="007D51ED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9209E" w:rsidRPr="00EB7A05" w:rsidTr="007D51ED">
        <w:tc>
          <w:tcPr>
            <w:tcW w:w="2466" w:type="dxa"/>
            <w:gridSpan w:val="2"/>
            <w:vMerge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29209E" w:rsidRPr="00EB7A05" w:rsidRDefault="0029209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C1B22" w:rsidRDefault="00DC1B22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p w:rsidR="00D12EC3" w:rsidRDefault="00D12EC3" w:rsidP="0086158C">
      <w:pPr>
        <w:rPr>
          <w:b/>
          <w:bCs/>
          <w:sz w:val="28"/>
          <w:szCs w:val="28"/>
        </w:rPr>
      </w:pPr>
    </w:p>
    <w:p w:rsidR="0029209E" w:rsidRDefault="0029209E" w:rsidP="0086158C">
      <w:pPr>
        <w:rPr>
          <w:b/>
          <w:bCs/>
          <w:sz w:val="28"/>
          <w:szCs w:val="28"/>
        </w:rPr>
      </w:pPr>
    </w:p>
    <w:p w:rsidR="00D12EC3" w:rsidRDefault="00D12EC3" w:rsidP="0086158C">
      <w:pPr>
        <w:rPr>
          <w:b/>
          <w:bCs/>
          <w:sz w:val="28"/>
          <w:szCs w:val="28"/>
        </w:rPr>
      </w:pPr>
    </w:p>
    <w:p w:rsidR="00DC1B22" w:rsidRDefault="00DC1B22" w:rsidP="0086158C">
      <w:pPr>
        <w:rPr>
          <w:b/>
          <w:bCs/>
          <w:sz w:val="28"/>
          <w:szCs w:val="2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B125F8" w:rsidRPr="00EB7A05" w:rsidTr="007D51ED">
        <w:tc>
          <w:tcPr>
            <w:tcW w:w="1053" w:type="dxa"/>
            <w:shd w:val="clear" w:color="auto" w:fill="B4C6E7" w:themeFill="accent1" w:themeFillTint="66"/>
          </w:tcPr>
          <w:p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B125F8" w:rsidRPr="00EB7A05" w:rsidTr="004F2C25">
        <w:tc>
          <w:tcPr>
            <w:tcW w:w="1053" w:type="dxa"/>
            <w:vAlign w:val="center"/>
          </w:tcPr>
          <w:p w:rsidR="00B125F8" w:rsidRPr="00EB7A05" w:rsidRDefault="00D12EC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:rsidR="00B125F8" w:rsidRPr="00EB7A05" w:rsidRDefault="00B125F8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:rsidR="00323549" w:rsidRPr="00EB7A05" w:rsidRDefault="00CD0971" w:rsidP="00CD0971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los adverbios de frecuencia y su correcto orden dentro de una oración</w:t>
            </w:r>
          </w:p>
        </w:tc>
      </w:tr>
      <w:tr w:rsidR="00B125F8" w:rsidRPr="00EB7A05" w:rsidTr="007D51ED">
        <w:tc>
          <w:tcPr>
            <w:tcW w:w="2466" w:type="dxa"/>
            <w:gridSpan w:val="2"/>
            <w:vMerge w:val="restart"/>
          </w:tcPr>
          <w:p w:rsidR="00B125F8" w:rsidRDefault="00B125F8" w:rsidP="007D51ED">
            <w:pPr>
              <w:rPr>
                <w:b/>
                <w:bCs/>
                <w:sz w:val="24"/>
                <w:szCs w:val="24"/>
              </w:rPr>
            </w:pPr>
          </w:p>
          <w:p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B125F8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clase anterior</w:t>
            </w:r>
          </w:p>
        </w:tc>
      </w:tr>
      <w:tr w:rsidR="00B125F8" w:rsidRPr="00EB7A05" w:rsidTr="007D51ED">
        <w:tc>
          <w:tcPr>
            <w:tcW w:w="2466" w:type="dxa"/>
            <w:gridSpan w:val="2"/>
            <w:vMerge/>
          </w:tcPr>
          <w:p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B125F8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Pág.25, Adverbios de frecuencia (explicación gramatical)</w:t>
            </w:r>
          </w:p>
        </w:tc>
      </w:tr>
      <w:tr w:rsidR="00994E70" w:rsidRPr="00EB7A05" w:rsidTr="007D51ED">
        <w:tc>
          <w:tcPr>
            <w:tcW w:w="2466" w:type="dxa"/>
            <w:gridSpan w:val="2"/>
            <w:vMerge/>
          </w:tcPr>
          <w:p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Video: “Los adverbios de frecuencia con </w:t>
            </w:r>
            <w:proofErr w:type="spellStart"/>
            <w:r>
              <w:rPr>
                <w:b/>
                <w:bCs/>
                <w:sz w:val="24"/>
                <w:szCs w:val="24"/>
              </w:rPr>
              <w:t>Mr.Pea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994E70" w:rsidRPr="00EB7A05" w:rsidTr="007D51ED">
        <w:tc>
          <w:tcPr>
            <w:tcW w:w="2466" w:type="dxa"/>
            <w:gridSpan w:val="2"/>
            <w:vMerge/>
          </w:tcPr>
          <w:p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217E08" w:rsidP="00217E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Act.1: Ordenar las palabras para formar oraciones con adverbios de </w:t>
            </w:r>
          </w:p>
        </w:tc>
      </w:tr>
      <w:tr w:rsidR="00994E70" w:rsidRPr="00EB7A05" w:rsidTr="007D51ED">
        <w:tc>
          <w:tcPr>
            <w:tcW w:w="2466" w:type="dxa"/>
            <w:gridSpan w:val="2"/>
            <w:vMerge/>
          </w:tcPr>
          <w:p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217E08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Frecuencia y su correcto orden</w:t>
            </w:r>
          </w:p>
        </w:tc>
      </w:tr>
      <w:tr w:rsidR="00994E70" w:rsidRPr="00EB7A05" w:rsidTr="007D51ED">
        <w:tc>
          <w:tcPr>
            <w:tcW w:w="2466" w:type="dxa"/>
            <w:gridSpan w:val="2"/>
            <w:vMerge/>
          </w:tcPr>
          <w:p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:rsidTr="00C1259B">
        <w:tc>
          <w:tcPr>
            <w:tcW w:w="1053" w:type="dxa"/>
            <w:shd w:val="clear" w:color="auto" w:fill="B4C6E7" w:themeFill="accent1" w:themeFillTint="66"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994E70" w:rsidRPr="00EB7A05" w:rsidTr="004F2C25">
        <w:tc>
          <w:tcPr>
            <w:tcW w:w="1053" w:type="dxa"/>
            <w:vAlign w:val="center"/>
          </w:tcPr>
          <w:p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7moB</w:t>
            </w:r>
          </w:p>
        </w:tc>
        <w:tc>
          <w:tcPr>
            <w:tcW w:w="1413" w:type="dxa"/>
            <w:vAlign w:val="center"/>
          </w:tcPr>
          <w:p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:rsidR="00B61927" w:rsidRDefault="0006452E" w:rsidP="00453B53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Escuchar comprensivamente un anuncio publicitario</w:t>
            </w:r>
          </w:p>
          <w:p w:rsidR="00323549" w:rsidRPr="00EB7A05" w:rsidRDefault="00323549" w:rsidP="00453B53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:rsidTr="00C1259B">
        <w:tc>
          <w:tcPr>
            <w:tcW w:w="2466" w:type="dxa"/>
            <w:gridSpan w:val="2"/>
            <w:vMerge w:val="restart"/>
          </w:tcPr>
          <w:p w:rsidR="00994E70" w:rsidRDefault="00994E70" w:rsidP="00C1259B">
            <w:pPr>
              <w:rPr>
                <w:b/>
                <w:bCs/>
                <w:sz w:val="24"/>
                <w:szCs w:val="24"/>
              </w:rPr>
            </w:pPr>
          </w:p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217E08" w:rsidP="00C1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Pág.18 Lección 2 “ </w:t>
            </w:r>
            <w:proofErr w:type="spellStart"/>
            <w:r>
              <w:rPr>
                <w:b/>
                <w:bCs/>
                <w:sz w:val="24"/>
                <w:szCs w:val="24"/>
              </w:rPr>
              <w:t>My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fashionable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friend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994E70" w:rsidRPr="00EB7A05" w:rsidTr="00C1259B">
        <w:tc>
          <w:tcPr>
            <w:tcW w:w="2466" w:type="dxa"/>
            <w:gridSpan w:val="2"/>
            <w:vMerge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217E08" w:rsidP="00805E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Act.1 y 2: Escuchar un anuncio publicitario y escoger </w:t>
            </w:r>
            <w:r w:rsidR="00805EDE">
              <w:rPr>
                <w:b/>
                <w:bCs/>
                <w:sz w:val="24"/>
                <w:szCs w:val="24"/>
              </w:rPr>
              <w:t xml:space="preserve">a qué afiche </w:t>
            </w:r>
          </w:p>
        </w:tc>
      </w:tr>
      <w:tr w:rsidR="00994E70" w:rsidRPr="00EB7A05" w:rsidTr="00C1259B">
        <w:tc>
          <w:tcPr>
            <w:tcW w:w="2466" w:type="dxa"/>
            <w:gridSpan w:val="2"/>
            <w:vMerge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805EDE" w:rsidP="00C620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corresponde</w:t>
            </w:r>
          </w:p>
        </w:tc>
      </w:tr>
      <w:tr w:rsidR="00994E70" w:rsidRPr="00EB7A05" w:rsidTr="00C1259B">
        <w:tc>
          <w:tcPr>
            <w:tcW w:w="2466" w:type="dxa"/>
            <w:gridSpan w:val="2"/>
            <w:vMerge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805EDE" w:rsidP="00C1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Pregunta abierta de comprensión auditiva.</w:t>
            </w:r>
          </w:p>
        </w:tc>
      </w:tr>
      <w:tr w:rsidR="00994E70" w:rsidRPr="00EB7A05" w:rsidTr="00C1259B">
        <w:tc>
          <w:tcPr>
            <w:tcW w:w="2466" w:type="dxa"/>
            <w:gridSpan w:val="2"/>
            <w:vMerge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:rsidTr="00C1259B">
        <w:tc>
          <w:tcPr>
            <w:tcW w:w="2466" w:type="dxa"/>
            <w:gridSpan w:val="2"/>
            <w:vMerge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C1B22" w:rsidRDefault="00DC1B22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29209E" w:rsidRDefault="0029209E" w:rsidP="0086158C">
      <w:pPr>
        <w:rPr>
          <w:b/>
          <w:bCs/>
          <w:sz w:val="28"/>
          <w:szCs w:val="28"/>
        </w:rPr>
      </w:pPr>
    </w:p>
    <w:p w:rsidR="0029209E" w:rsidRDefault="0029209E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B125F8" w:rsidRDefault="00B125F8" w:rsidP="0086158C">
      <w:pPr>
        <w:rPr>
          <w:b/>
          <w:bCs/>
          <w:sz w:val="28"/>
          <w:szCs w:val="28"/>
        </w:rPr>
      </w:pPr>
    </w:p>
    <w:p w:rsidR="00DC1B22" w:rsidRDefault="00DC1B22" w:rsidP="00DC1B22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464F7075" wp14:editId="709A1A2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B22" w:rsidRDefault="00DC1B22" w:rsidP="00DC1B22">
      <w:pPr>
        <w:rPr>
          <w:b/>
          <w:bCs/>
          <w:sz w:val="28"/>
          <w:szCs w:val="28"/>
        </w:rPr>
      </w:pPr>
    </w:p>
    <w:p w:rsidR="00DC1B22" w:rsidRDefault="00DC1B22" w:rsidP="00DC1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:rsidR="00DC1B22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B125F8">
        <w:rPr>
          <w:b/>
          <w:bCs/>
          <w:sz w:val="24"/>
          <w:szCs w:val="24"/>
        </w:rPr>
        <w:t xml:space="preserve">Jueves </w:t>
      </w:r>
      <w:r w:rsidR="001D7A05">
        <w:rPr>
          <w:b/>
          <w:bCs/>
          <w:sz w:val="24"/>
          <w:szCs w:val="24"/>
        </w:rPr>
        <w:t>24 de junio</w:t>
      </w:r>
    </w:p>
    <w:p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DC1B22" w:rsidTr="00FB6519">
        <w:tc>
          <w:tcPr>
            <w:tcW w:w="1053" w:type="dxa"/>
            <w:shd w:val="clear" w:color="auto" w:fill="B4C6E7" w:themeFill="accent1" w:themeFillTint="66"/>
          </w:tcPr>
          <w:p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DC1B22" w:rsidTr="004F2C25">
        <w:tc>
          <w:tcPr>
            <w:tcW w:w="1053" w:type="dxa"/>
            <w:vAlign w:val="center"/>
          </w:tcPr>
          <w:p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1B22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:rsidR="00323549" w:rsidRPr="00EB7A05" w:rsidRDefault="00B845C7" w:rsidP="00B845C7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de forma comprensiva un folleto turístico / Identificar países y nacionalidades</w:t>
            </w:r>
          </w:p>
        </w:tc>
      </w:tr>
      <w:tr w:rsidR="00EC4B33" w:rsidTr="00FB6519">
        <w:tc>
          <w:tcPr>
            <w:tcW w:w="2466" w:type="dxa"/>
            <w:gridSpan w:val="2"/>
            <w:vMerge w:val="restart"/>
          </w:tcPr>
          <w:p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EC4B33" w:rsidRPr="00EB7A05" w:rsidRDefault="00B845C7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Texto: “Temuco and Lago </w:t>
            </w:r>
            <w:proofErr w:type="spellStart"/>
            <w:r>
              <w:rPr>
                <w:b/>
                <w:bCs/>
                <w:sz w:val="24"/>
                <w:szCs w:val="24"/>
              </w:rPr>
              <w:t>Budi</w:t>
            </w:r>
            <w:proofErr w:type="spellEnd"/>
            <w:r>
              <w:rPr>
                <w:b/>
                <w:bCs/>
                <w:sz w:val="24"/>
                <w:szCs w:val="24"/>
              </w:rPr>
              <w:t>” , Parafrasear ideas principales</w:t>
            </w: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B845C7" w:rsidP="00CF30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Países y nacionalidades: Guía interactiva “Banderas del mundo”</w:t>
            </w: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B845C7" w:rsidP="00CF30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 41: Identificar países y nacionalidades</w:t>
            </w: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B845C7" w:rsidP="00CF30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interactiva: “Países y nacionalidades”</w:t>
            </w: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FB6519">
        <w:tc>
          <w:tcPr>
            <w:tcW w:w="1053" w:type="dxa"/>
            <w:shd w:val="clear" w:color="auto" w:fill="B4C6E7" w:themeFill="accent1" w:themeFillTint="66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34504C" w:rsidTr="004F2C25">
        <w:tc>
          <w:tcPr>
            <w:tcW w:w="1053" w:type="dxa"/>
            <w:vAlign w:val="center"/>
          </w:tcPr>
          <w:p w:rsidR="0034504C" w:rsidRPr="00EB7A05" w:rsidRDefault="0034504C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:rsidR="0034504C" w:rsidRPr="00EB7A05" w:rsidRDefault="0034504C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:rsidR="00323549" w:rsidRPr="00EB7A05" w:rsidRDefault="00ED4451" w:rsidP="00ED44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texto relacionado con adverbios de frecuencia / Reconocer adverbios de frecuencia</w:t>
            </w:r>
          </w:p>
        </w:tc>
      </w:tr>
      <w:tr w:rsidR="0034504C" w:rsidTr="008C1FFE">
        <w:tc>
          <w:tcPr>
            <w:tcW w:w="2466" w:type="dxa"/>
            <w:gridSpan w:val="2"/>
            <w:vMerge w:val="restart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8C1FFE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ED445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de adverbios de frecuencia, guía gramatical 1 y 2</w:t>
            </w:r>
          </w:p>
        </w:tc>
      </w:tr>
      <w:tr w:rsidR="0034504C" w:rsidTr="008C1FFE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ED445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 de adverbios de frecuencia “</w:t>
            </w:r>
            <w:proofErr w:type="spellStart"/>
            <w:r>
              <w:rPr>
                <w:b/>
                <w:bCs/>
                <w:sz w:val="24"/>
                <w:szCs w:val="24"/>
              </w:rPr>
              <w:t>My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dog</w:t>
            </w:r>
            <w:proofErr w:type="spellEnd"/>
            <w:r>
              <w:rPr>
                <w:b/>
                <w:bCs/>
                <w:sz w:val="24"/>
                <w:szCs w:val="24"/>
              </w:rPr>
              <w:t>” Comprensión lectora</w:t>
            </w:r>
          </w:p>
        </w:tc>
      </w:tr>
      <w:tr w:rsidR="0034504C" w:rsidTr="008C1FFE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ED445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Video: “Adverbios de frecuencia” </w:t>
            </w:r>
            <w:proofErr w:type="spellStart"/>
            <w:r>
              <w:rPr>
                <w:b/>
                <w:bCs/>
                <w:sz w:val="24"/>
                <w:szCs w:val="24"/>
              </w:rPr>
              <w:t>Grammar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lesson</w:t>
            </w:r>
            <w:proofErr w:type="spellEnd"/>
          </w:p>
        </w:tc>
      </w:tr>
      <w:tr w:rsidR="0034504C" w:rsidTr="008C1FFE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8C1FFE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FB6519">
        <w:tc>
          <w:tcPr>
            <w:tcW w:w="1053" w:type="dxa"/>
            <w:shd w:val="clear" w:color="auto" w:fill="B4C6E7" w:themeFill="accent1" w:themeFillTint="66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34504C" w:rsidTr="004F2C25">
        <w:tc>
          <w:tcPr>
            <w:tcW w:w="1053" w:type="dxa"/>
            <w:vAlign w:val="center"/>
          </w:tcPr>
          <w:p w:rsidR="0034504C" w:rsidRPr="00EB7A05" w:rsidRDefault="0034504C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3" w:type="dxa"/>
            <w:vAlign w:val="center"/>
          </w:tcPr>
          <w:p w:rsidR="0034504C" w:rsidRPr="00EB7A05" w:rsidRDefault="0034504C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:rsidR="00323549" w:rsidRPr="00EB7A05" w:rsidRDefault="00574E7A" w:rsidP="00574E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conocimientos previos para la resolución de ejercicios relacionados con Presente Simple</w:t>
            </w:r>
          </w:p>
        </w:tc>
      </w:tr>
      <w:tr w:rsidR="0034504C" w:rsidTr="00FB6519">
        <w:tc>
          <w:tcPr>
            <w:tcW w:w="2466" w:type="dxa"/>
            <w:gridSpan w:val="2"/>
            <w:vMerge w:val="restart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574E7A" w:rsidP="00474C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de Presente Simple</w:t>
            </w: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574E7A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Kahoot</w:t>
            </w:r>
            <w:proofErr w:type="spellEnd"/>
            <w:r>
              <w:rPr>
                <w:b/>
                <w:bCs/>
                <w:sz w:val="24"/>
                <w:szCs w:val="24"/>
              </w:rPr>
              <w:t>! “Presente Simple con Homero”</w:t>
            </w: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504C" w:rsidTr="00FB6519">
        <w:tc>
          <w:tcPr>
            <w:tcW w:w="2466" w:type="dxa"/>
            <w:gridSpan w:val="2"/>
            <w:vMerge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34504C" w:rsidRPr="00EB7A05" w:rsidRDefault="0034504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C1B22" w:rsidRDefault="00DC1B22" w:rsidP="0086158C">
      <w:pPr>
        <w:rPr>
          <w:b/>
          <w:bCs/>
          <w:sz w:val="28"/>
          <w:szCs w:val="28"/>
        </w:rPr>
      </w:pPr>
    </w:p>
    <w:p w:rsidR="00FB6519" w:rsidRDefault="00FB6519" w:rsidP="0086158C">
      <w:pPr>
        <w:rPr>
          <w:b/>
          <w:bCs/>
          <w:sz w:val="28"/>
          <w:szCs w:val="28"/>
        </w:rPr>
      </w:pPr>
    </w:p>
    <w:p w:rsidR="00FB6519" w:rsidRDefault="00FB6519" w:rsidP="0086158C">
      <w:pPr>
        <w:rPr>
          <w:b/>
          <w:bCs/>
          <w:sz w:val="28"/>
          <w:szCs w:val="28"/>
        </w:rPr>
      </w:pPr>
    </w:p>
    <w:p w:rsidR="00FB6519" w:rsidRDefault="00FB6519" w:rsidP="0086158C">
      <w:pPr>
        <w:rPr>
          <w:b/>
          <w:bCs/>
          <w:sz w:val="28"/>
          <w:szCs w:val="28"/>
        </w:rPr>
      </w:pPr>
    </w:p>
    <w:p w:rsidR="004F45AD" w:rsidRDefault="004F45AD" w:rsidP="0086158C">
      <w:pPr>
        <w:rPr>
          <w:b/>
          <w:bCs/>
          <w:sz w:val="28"/>
          <w:szCs w:val="28"/>
        </w:rPr>
      </w:pPr>
    </w:p>
    <w:p w:rsidR="00FB6519" w:rsidRDefault="00FB6519" w:rsidP="00FB6519">
      <w:pPr>
        <w:rPr>
          <w:b/>
          <w:bCs/>
          <w:sz w:val="28"/>
          <w:szCs w:val="28"/>
        </w:rPr>
      </w:pPr>
    </w:p>
    <w:p w:rsidR="00FB6519" w:rsidRDefault="00FB6519" w:rsidP="00FB6519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4D7BC614" wp14:editId="206AC3F6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519" w:rsidRDefault="00FB6519" w:rsidP="00FB65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63D67">
        <w:rPr>
          <w:b/>
          <w:bCs/>
          <w:sz w:val="28"/>
          <w:szCs w:val="28"/>
        </w:rPr>
        <w:t xml:space="preserve">          </w:t>
      </w:r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:rsidR="00FB6519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4F45AD">
        <w:rPr>
          <w:b/>
          <w:bCs/>
          <w:sz w:val="24"/>
          <w:szCs w:val="24"/>
        </w:rPr>
        <w:t xml:space="preserve">Viernes </w:t>
      </w:r>
      <w:r w:rsidR="00A47F54">
        <w:rPr>
          <w:b/>
          <w:bCs/>
          <w:sz w:val="24"/>
          <w:szCs w:val="24"/>
        </w:rPr>
        <w:t xml:space="preserve"> </w:t>
      </w:r>
      <w:r w:rsidR="00323549">
        <w:rPr>
          <w:b/>
          <w:bCs/>
          <w:sz w:val="24"/>
          <w:szCs w:val="24"/>
        </w:rPr>
        <w:t xml:space="preserve">25 </w:t>
      </w:r>
      <w:r w:rsidR="008C19C7">
        <w:rPr>
          <w:b/>
          <w:bCs/>
          <w:sz w:val="24"/>
          <w:szCs w:val="24"/>
        </w:rPr>
        <w:t>de junio</w:t>
      </w:r>
    </w:p>
    <w:p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FB6519" w:rsidTr="00FB6519">
        <w:tc>
          <w:tcPr>
            <w:tcW w:w="1053" w:type="dxa"/>
            <w:shd w:val="clear" w:color="auto" w:fill="B4C6E7" w:themeFill="accent1" w:themeFillTint="66"/>
          </w:tcPr>
          <w:p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FB6519" w:rsidTr="004F2C25">
        <w:tc>
          <w:tcPr>
            <w:tcW w:w="1053" w:type="dxa"/>
            <w:vAlign w:val="center"/>
          </w:tcPr>
          <w:p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B</w:t>
            </w:r>
          </w:p>
        </w:tc>
        <w:tc>
          <w:tcPr>
            <w:tcW w:w="1413" w:type="dxa"/>
            <w:vAlign w:val="center"/>
          </w:tcPr>
          <w:p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:rsidR="00B61927" w:rsidRPr="00EB7A05" w:rsidRDefault="00DE63FD" w:rsidP="00DE63F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de forma comprensiva un folleto turístico / Identificar países y nacionalidades</w:t>
            </w:r>
          </w:p>
        </w:tc>
      </w:tr>
      <w:tr w:rsidR="00FB6519" w:rsidTr="00FB6519">
        <w:tc>
          <w:tcPr>
            <w:tcW w:w="2466" w:type="dxa"/>
            <w:gridSpan w:val="2"/>
            <w:vMerge w:val="restart"/>
          </w:tcPr>
          <w:p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FB6519" w:rsidRPr="00EB7A05" w:rsidRDefault="00FB6519" w:rsidP="00BE13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3014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Texto: “Temuco and Lago </w:t>
            </w:r>
            <w:proofErr w:type="spellStart"/>
            <w:r>
              <w:rPr>
                <w:b/>
                <w:bCs/>
                <w:sz w:val="24"/>
                <w:szCs w:val="24"/>
              </w:rPr>
              <w:t>Budi</w:t>
            </w:r>
            <w:proofErr w:type="spellEnd"/>
            <w:r>
              <w:rPr>
                <w:b/>
                <w:bCs/>
                <w:sz w:val="24"/>
                <w:szCs w:val="24"/>
              </w:rPr>
              <w:t>” , Parafrasear ideas principales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3014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Países y nacionalidades: Guía interactiva “Banderas del mundo”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3014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 41: Identificar países y nacionalidades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3014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interactiva: “Países y nacionalidades”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Tr="00FB6519">
        <w:tc>
          <w:tcPr>
            <w:tcW w:w="1053" w:type="dxa"/>
            <w:shd w:val="clear" w:color="auto" w:fill="B4C6E7" w:themeFill="accent1" w:themeFillTint="66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DE63FD" w:rsidTr="004F2C25">
        <w:tc>
          <w:tcPr>
            <w:tcW w:w="1053" w:type="dxa"/>
            <w:vAlign w:val="center"/>
          </w:tcPr>
          <w:p w:rsidR="00DE63FD" w:rsidRPr="00EB7A05" w:rsidRDefault="00DE63F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B</w:t>
            </w:r>
          </w:p>
        </w:tc>
        <w:tc>
          <w:tcPr>
            <w:tcW w:w="1413" w:type="dxa"/>
            <w:vAlign w:val="center"/>
          </w:tcPr>
          <w:p w:rsidR="00DE63FD" w:rsidRPr="00EB7A05" w:rsidRDefault="00DE63F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:rsidR="00DE63FD" w:rsidRDefault="00DE63FD" w:rsidP="00132CEC">
            <w:pPr>
              <w:rPr>
                <w:b/>
                <w:bCs/>
                <w:sz w:val="24"/>
                <w:szCs w:val="24"/>
              </w:rPr>
            </w:pPr>
          </w:p>
          <w:p w:rsidR="00DE63FD" w:rsidRPr="00EB7A05" w:rsidRDefault="00DE63FD" w:rsidP="00132CE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Tr="00024EA6">
        <w:tc>
          <w:tcPr>
            <w:tcW w:w="2466" w:type="dxa"/>
            <w:gridSpan w:val="2"/>
            <w:vMerge w:val="restart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Pág.18, Act.4: Diferencias en el sonido H</w:t>
            </w:r>
          </w:p>
        </w:tc>
      </w:tr>
      <w:tr w:rsidR="00DE63FD" w:rsidTr="00024EA6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Video: “Gramática inglesa Do – </w:t>
            </w:r>
            <w:proofErr w:type="spellStart"/>
            <w:r>
              <w:rPr>
                <w:b/>
                <w:bCs/>
                <w:sz w:val="24"/>
                <w:szCs w:val="24"/>
              </w:rPr>
              <w:t>Does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Doesn’t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Don’t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DE63FD" w:rsidTr="00024EA6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Pág.19, Acts.1 y 2: Unir preguntas y respuestas en Presente Simple , uso </w:t>
            </w:r>
          </w:p>
        </w:tc>
      </w:tr>
      <w:tr w:rsidR="00DE63FD" w:rsidTr="00024EA6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3864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 auxiliares, completar la regla gramatical</w:t>
            </w:r>
          </w:p>
        </w:tc>
      </w:tr>
      <w:tr w:rsidR="00DE63FD" w:rsidTr="00024EA6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interactiva: “Auxiliares en Presente Simple”</w:t>
            </w:r>
          </w:p>
        </w:tc>
      </w:tr>
      <w:tr w:rsidR="00DE63FD" w:rsidTr="00024EA6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Tr="00FB6519">
        <w:tc>
          <w:tcPr>
            <w:tcW w:w="1053" w:type="dxa"/>
            <w:shd w:val="clear" w:color="auto" w:fill="B4C6E7" w:themeFill="accent1" w:themeFillTint="66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DE63FD" w:rsidTr="004F2C25">
        <w:tc>
          <w:tcPr>
            <w:tcW w:w="1053" w:type="dxa"/>
            <w:vAlign w:val="center"/>
          </w:tcPr>
          <w:p w:rsidR="00DE63FD" w:rsidRPr="00EB7A05" w:rsidRDefault="00DE63F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1°medio</w:t>
            </w:r>
          </w:p>
        </w:tc>
        <w:tc>
          <w:tcPr>
            <w:tcW w:w="1413" w:type="dxa"/>
            <w:vAlign w:val="center"/>
          </w:tcPr>
          <w:p w:rsidR="00DE63FD" w:rsidRPr="00EB7A05" w:rsidRDefault="00DE63F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:rsidR="00DE63FD" w:rsidRPr="00EB7A05" w:rsidRDefault="00C86331" w:rsidP="00C863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Reconocen el Pasado Simple y el Pasado </w:t>
            </w:r>
            <w:proofErr w:type="spellStart"/>
            <w:r>
              <w:rPr>
                <w:b/>
                <w:bCs/>
                <w:sz w:val="24"/>
                <w:szCs w:val="24"/>
              </w:rPr>
              <w:t>Contínuo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logran diferenciar sus usos para cada caso</w:t>
            </w:r>
          </w:p>
        </w:tc>
      </w:tr>
      <w:tr w:rsidR="00DE63FD" w:rsidTr="00FB6519">
        <w:tc>
          <w:tcPr>
            <w:tcW w:w="2466" w:type="dxa"/>
            <w:gridSpan w:val="2"/>
            <w:vMerge w:val="restart"/>
          </w:tcPr>
          <w:p w:rsidR="00DE63FD" w:rsidRDefault="00DE63FD" w:rsidP="00620B8F">
            <w:pPr>
              <w:rPr>
                <w:b/>
                <w:bCs/>
                <w:sz w:val="24"/>
                <w:szCs w:val="24"/>
              </w:rPr>
            </w:pPr>
          </w:p>
          <w:p w:rsidR="00DE63FD" w:rsidRDefault="00DE63F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A: 1 hora</w:t>
            </w:r>
          </w:p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B: 1 hora</w:t>
            </w:r>
          </w:p>
        </w:tc>
        <w:tc>
          <w:tcPr>
            <w:tcW w:w="7882" w:type="dxa"/>
          </w:tcPr>
          <w:p w:rsidR="00DE63FD" w:rsidRPr="00EB7A05" w:rsidRDefault="00C8633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Pág.20: Pasado </w:t>
            </w:r>
            <w:proofErr w:type="spellStart"/>
            <w:r>
              <w:rPr>
                <w:b/>
                <w:bCs/>
                <w:sz w:val="24"/>
                <w:szCs w:val="24"/>
              </w:rPr>
              <w:t>Contínuo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versus Pasado Simple: Identificar oraciones en 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C8633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 texto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C86331" w:rsidP="002A5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Video “Pasado </w:t>
            </w:r>
            <w:proofErr w:type="spellStart"/>
            <w:r>
              <w:rPr>
                <w:b/>
                <w:bCs/>
                <w:sz w:val="24"/>
                <w:szCs w:val="24"/>
              </w:rPr>
              <w:t>contínuo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con Mr. Pea”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C8633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 “</w:t>
            </w:r>
            <w:proofErr w:type="spellStart"/>
            <w:r>
              <w:rPr>
                <w:b/>
                <w:bCs/>
                <w:sz w:val="24"/>
                <w:szCs w:val="24"/>
              </w:rPr>
              <w:t>Past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Simple v/s </w:t>
            </w:r>
            <w:proofErr w:type="spellStart"/>
            <w:r>
              <w:rPr>
                <w:b/>
                <w:bCs/>
                <w:sz w:val="24"/>
                <w:szCs w:val="24"/>
              </w:rPr>
              <w:t>Past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Continuous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C86331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Kahoot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! Pasado </w:t>
            </w:r>
            <w:proofErr w:type="spellStart"/>
            <w:r>
              <w:rPr>
                <w:b/>
                <w:bCs/>
                <w:sz w:val="24"/>
                <w:szCs w:val="24"/>
              </w:rPr>
              <w:t>Contínuo</w:t>
            </w:r>
            <w:proofErr w:type="spellEnd"/>
          </w:p>
        </w:tc>
      </w:tr>
      <w:tr w:rsidR="00DE63FD" w:rsidTr="00FB6519">
        <w:tc>
          <w:tcPr>
            <w:tcW w:w="2466" w:type="dxa"/>
            <w:gridSpan w:val="2"/>
            <w:vMerge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RPr="00EB7A05" w:rsidTr="007D51ED">
        <w:tc>
          <w:tcPr>
            <w:tcW w:w="1053" w:type="dxa"/>
            <w:shd w:val="clear" w:color="auto" w:fill="B4C6E7" w:themeFill="accent1" w:themeFillTint="66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DE63FD" w:rsidRPr="00EB7A05" w:rsidTr="004F2C25">
        <w:tc>
          <w:tcPr>
            <w:tcW w:w="1053" w:type="dxa"/>
            <w:vAlign w:val="center"/>
          </w:tcPr>
          <w:p w:rsidR="00DE63FD" w:rsidRPr="00EB7A05" w:rsidRDefault="00DE63F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:rsidR="00DE63FD" w:rsidRPr="00EB7A05" w:rsidRDefault="00DE63F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:rsidR="00DE63FD" w:rsidRPr="00EB7A05" w:rsidRDefault="00C86331" w:rsidP="00C863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los países en Inglés al escucharlos y asociarlos a su bandera correspondiente</w:t>
            </w:r>
            <w:bookmarkStart w:id="0" w:name="_GoBack"/>
            <w:bookmarkEnd w:id="0"/>
          </w:p>
        </w:tc>
      </w:tr>
      <w:tr w:rsidR="00DE63FD" w:rsidRPr="00EB7A05" w:rsidTr="007D51ED">
        <w:tc>
          <w:tcPr>
            <w:tcW w:w="2466" w:type="dxa"/>
            <w:gridSpan w:val="2"/>
            <w:vMerge w:val="restart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RPr="00EB7A05" w:rsidTr="007D51ED">
        <w:tc>
          <w:tcPr>
            <w:tcW w:w="2466" w:type="dxa"/>
            <w:gridSpan w:val="2"/>
            <w:vMerge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C86331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interactiva: Comprensión auditiva, identificar cada país</w:t>
            </w:r>
          </w:p>
        </w:tc>
      </w:tr>
      <w:tr w:rsidR="00DE63FD" w:rsidRPr="00EB7A05" w:rsidTr="007D51ED">
        <w:tc>
          <w:tcPr>
            <w:tcW w:w="2466" w:type="dxa"/>
            <w:gridSpan w:val="2"/>
            <w:vMerge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RPr="00EB7A05" w:rsidTr="007D51ED">
        <w:tc>
          <w:tcPr>
            <w:tcW w:w="2466" w:type="dxa"/>
            <w:gridSpan w:val="2"/>
            <w:vMerge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RPr="00EB7A05" w:rsidTr="007D51ED">
        <w:tc>
          <w:tcPr>
            <w:tcW w:w="2466" w:type="dxa"/>
            <w:gridSpan w:val="2"/>
            <w:vMerge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63FD" w:rsidRPr="00EB7A05" w:rsidTr="007D51ED">
        <w:tc>
          <w:tcPr>
            <w:tcW w:w="2466" w:type="dxa"/>
            <w:gridSpan w:val="2"/>
            <w:vMerge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:rsidR="00DE63FD" w:rsidRPr="00EB7A05" w:rsidRDefault="00DE63FD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B6519" w:rsidRDefault="00FB6519" w:rsidP="0086158C">
      <w:pPr>
        <w:rPr>
          <w:b/>
          <w:bCs/>
          <w:sz w:val="28"/>
          <w:szCs w:val="28"/>
        </w:rPr>
      </w:pPr>
    </w:p>
    <w:sectPr w:rsidR="00FB6519" w:rsidSect="0088625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E04"/>
      </v:shape>
    </w:pict>
  </w:numPicBullet>
  <w:abstractNum w:abstractNumId="0">
    <w:nsid w:val="0856706B"/>
    <w:multiLevelType w:val="hybridMultilevel"/>
    <w:tmpl w:val="16A4F29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D63B5"/>
    <w:multiLevelType w:val="hybridMultilevel"/>
    <w:tmpl w:val="6F5C7CF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7"/>
    <w:rsid w:val="00040DCE"/>
    <w:rsid w:val="000612CA"/>
    <w:rsid w:val="0006452E"/>
    <w:rsid w:val="00074069"/>
    <w:rsid w:val="000E49EF"/>
    <w:rsid w:val="00132CEC"/>
    <w:rsid w:val="0014446D"/>
    <w:rsid w:val="00152645"/>
    <w:rsid w:val="001651CA"/>
    <w:rsid w:val="001D3C2F"/>
    <w:rsid w:val="001D7A05"/>
    <w:rsid w:val="001F126F"/>
    <w:rsid w:val="001F7A65"/>
    <w:rsid w:val="00217E08"/>
    <w:rsid w:val="00231C2C"/>
    <w:rsid w:val="002448DE"/>
    <w:rsid w:val="00245E48"/>
    <w:rsid w:val="00276D72"/>
    <w:rsid w:val="0029209E"/>
    <w:rsid w:val="00297C25"/>
    <w:rsid w:val="002A5EA5"/>
    <w:rsid w:val="002D2452"/>
    <w:rsid w:val="002D2F92"/>
    <w:rsid w:val="002F2CDE"/>
    <w:rsid w:val="0031255F"/>
    <w:rsid w:val="003212EF"/>
    <w:rsid w:val="00323549"/>
    <w:rsid w:val="0034504C"/>
    <w:rsid w:val="00385B9C"/>
    <w:rsid w:val="003864A3"/>
    <w:rsid w:val="00390499"/>
    <w:rsid w:val="00397B90"/>
    <w:rsid w:val="003A0C59"/>
    <w:rsid w:val="003B7140"/>
    <w:rsid w:val="004377EF"/>
    <w:rsid w:val="00447D50"/>
    <w:rsid w:val="00451D2F"/>
    <w:rsid w:val="00453B53"/>
    <w:rsid w:val="00456FED"/>
    <w:rsid w:val="00467F47"/>
    <w:rsid w:val="00474CF7"/>
    <w:rsid w:val="00477C50"/>
    <w:rsid w:val="004876A9"/>
    <w:rsid w:val="004A5362"/>
    <w:rsid w:val="004D05EC"/>
    <w:rsid w:val="004F2C25"/>
    <w:rsid w:val="004F45AD"/>
    <w:rsid w:val="004F518C"/>
    <w:rsid w:val="00504BD4"/>
    <w:rsid w:val="00530268"/>
    <w:rsid w:val="00546FE6"/>
    <w:rsid w:val="00555B7B"/>
    <w:rsid w:val="00572D8C"/>
    <w:rsid w:val="00573D41"/>
    <w:rsid w:val="00574E7A"/>
    <w:rsid w:val="005B40AF"/>
    <w:rsid w:val="005C580C"/>
    <w:rsid w:val="005D686D"/>
    <w:rsid w:val="005E3EF8"/>
    <w:rsid w:val="00617CE7"/>
    <w:rsid w:val="00617D07"/>
    <w:rsid w:val="00641D8E"/>
    <w:rsid w:val="00680A96"/>
    <w:rsid w:val="006937EB"/>
    <w:rsid w:val="006940D9"/>
    <w:rsid w:val="006C09BB"/>
    <w:rsid w:val="006E3132"/>
    <w:rsid w:val="006E790C"/>
    <w:rsid w:val="007076ED"/>
    <w:rsid w:val="00714809"/>
    <w:rsid w:val="00717CB6"/>
    <w:rsid w:val="00742329"/>
    <w:rsid w:val="00751C5F"/>
    <w:rsid w:val="00757563"/>
    <w:rsid w:val="0076444F"/>
    <w:rsid w:val="00777934"/>
    <w:rsid w:val="007820F7"/>
    <w:rsid w:val="007A742C"/>
    <w:rsid w:val="00805EDE"/>
    <w:rsid w:val="008210AC"/>
    <w:rsid w:val="0084068B"/>
    <w:rsid w:val="00842F64"/>
    <w:rsid w:val="0086158C"/>
    <w:rsid w:val="00886257"/>
    <w:rsid w:val="00890CB7"/>
    <w:rsid w:val="008A511C"/>
    <w:rsid w:val="008B446E"/>
    <w:rsid w:val="008C19C7"/>
    <w:rsid w:val="008C4B89"/>
    <w:rsid w:val="008F14F5"/>
    <w:rsid w:val="008F52FC"/>
    <w:rsid w:val="00904D06"/>
    <w:rsid w:val="00911B25"/>
    <w:rsid w:val="00945606"/>
    <w:rsid w:val="00972A60"/>
    <w:rsid w:val="00973CAC"/>
    <w:rsid w:val="00994E70"/>
    <w:rsid w:val="009B3579"/>
    <w:rsid w:val="009B7042"/>
    <w:rsid w:val="009C1235"/>
    <w:rsid w:val="009D0EDA"/>
    <w:rsid w:val="009F64A4"/>
    <w:rsid w:val="00A06C94"/>
    <w:rsid w:val="00A1548E"/>
    <w:rsid w:val="00A371B3"/>
    <w:rsid w:val="00A444DA"/>
    <w:rsid w:val="00A45360"/>
    <w:rsid w:val="00A47F54"/>
    <w:rsid w:val="00A61E6C"/>
    <w:rsid w:val="00A77707"/>
    <w:rsid w:val="00AB0EA7"/>
    <w:rsid w:val="00AB2F87"/>
    <w:rsid w:val="00AC2D62"/>
    <w:rsid w:val="00B125F8"/>
    <w:rsid w:val="00B5478F"/>
    <w:rsid w:val="00B61927"/>
    <w:rsid w:val="00B62549"/>
    <w:rsid w:val="00B6723A"/>
    <w:rsid w:val="00B845C7"/>
    <w:rsid w:val="00B87476"/>
    <w:rsid w:val="00B91D52"/>
    <w:rsid w:val="00B93887"/>
    <w:rsid w:val="00BA73C6"/>
    <w:rsid w:val="00BD327A"/>
    <w:rsid w:val="00BD33C9"/>
    <w:rsid w:val="00BE1325"/>
    <w:rsid w:val="00BE2631"/>
    <w:rsid w:val="00BF77AF"/>
    <w:rsid w:val="00C06100"/>
    <w:rsid w:val="00C21D93"/>
    <w:rsid w:val="00C23845"/>
    <w:rsid w:val="00C262F3"/>
    <w:rsid w:val="00C27374"/>
    <w:rsid w:val="00C321FE"/>
    <w:rsid w:val="00C3294D"/>
    <w:rsid w:val="00C45034"/>
    <w:rsid w:val="00C60649"/>
    <w:rsid w:val="00C62047"/>
    <w:rsid w:val="00C817AC"/>
    <w:rsid w:val="00C86331"/>
    <w:rsid w:val="00C94A4E"/>
    <w:rsid w:val="00CD0971"/>
    <w:rsid w:val="00CF65D9"/>
    <w:rsid w:val="00D0216E"/>
    <w:rsid w:val="00D12EC3"/>
    <w:rsid w:val="00D13EA5"/>
    <w:rsid w:val="00D30695"/>
    <w:rsid w:val="00D44A2F"/>
    <w:rsid w:val="00D63D67"/>
    <w:rsid w:val="00D64064"/>
    <w:rsid w:val="00D65D1D"/>
    <w:rsid w:val="00DC1B22"/>
    <w:rsid w:val="00DC576D"/>
    <w:rsid w:val="00DE3677"/>
    <w:rsid w:val="00DE3C8D"/>
    <w:rsid w:val="00DE63FD"/>
    <w:rsid w:val="00DF5A4E"/>
    <w:rsid w:val="00E06972"/>
    <w:rsid w:val="00E10DBB"/>
    <w:rsid w:val="00E30971"/>
    <w:rsid w:val="00E66469"/>
    <w:rsid w:val="00E66ABD"/>
    <w:rsid w:val="00EA34D5"/>
    <w:rsid w:val="00EA54C7"/>
    <w:rsid w:val="00EB07B5"/>
    <w:rsid w:val="00EB482E"/>
    <w:rsid w:val="00EB7A05"/>
    <w:rsid w:val="00EC4B33"/>
    <w:rsid w:val="00ED29CE"/>
    <w:rsid w:val="00ED4415"/>
    <w:rsid w:val="00ED4451"/>
    <w:rsid w:val="00EF2F5C"/>
    <w:rsid w:val="00F3502A"/>
    <w:rsid w:val="00F802F5"/>
    <w:rsid w:val="00F820BF"/>
    <w:rsid w:val="00FA4890"/>
    <w:rsid w:val="00FB42B5"/>
    <w:rsid w:val="00FB6519"/>
    <w:rsid w:val="00FD7003"/>
    <w:rsid w:val="00FD7D63"/>
    <w:rsid w:val="00FE06E8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2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87CD-C5EB-4031-B5F5-72B02EBD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evelynpozocisternas@gmail.com</cp:lastModifiedBy>
  <cp:revision>17</cp:revision>
  <dcterms:created xsi:type="dcterms:W3CDTF">2021-06-22T14:01:00Z</dcterms:created>
  <dcterms:modified xsi:type="dcterms:W3CDTF">2021-06-29T15:44:00Z</dcterms:modified>
</cp:coreProperties>
</file>