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2F" w:rsidRPr="003F342F" w:rsidRDefault="003F342F" w:rsidP="003F34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b/>
          <w:noProof/>
          <w:sz w:val="22"/>
          <w:szCs w:val="22"/>
          <w:lang w:val="es-CO" w:eastAsia="es-CO"/>
        </w:rPr>
        <w:drawing>
          <wp:inline distT="0" distB="0" distL="0" distR="0" wp14:anchorId="188C66CB" wp14:editId="5D50432D">
            <wp:extent cx="962025" cy="266700"/>
            <wp:effectExtent l="0" t="0" r="9525" b="0"/>
            <wp:docPr id="2" name="Imagen 2" descr="Descripción: C:\Users\Etna\AppData\Local\Microsoft\Windows\Temporary Internet Files\Content.IE5\8FBSJTFI\2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Etna\AppData\Local\Microsoft\Windows\Temporary Internet Files\Content.IE5\8FBSJTFI\22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10" cy="27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Prof. </w:t>
      </w:r>
      <w:r w:rsidR="00416CB2">
        <w:rPr>
          <w:rFonts w:asciiTheme="minorHAnsi" w:eastAsiaTheme="minorHAnsi" w:hAnsiTheme="minorHAnsi" w:cstheme="minorBidi"/>
          <w:sz w:val="22"/>
          <w:szCs w:val="22"/>
          <w:lang w:eastAsia="en-US"/>
        </w:rPr>
        <w:t>Sonia García P.</w:t>
      </w:r>
    </w:p>
    <w:p w:rsidR="003F342F" w:rsidRPr="003F342F" w:rsidRDefault="003F342F" w:rsidP="003F342F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36EC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</w:t>
      </w:r>
      <w:r w:rsidR="00D36EC9" w:rsidRPr="00D36EC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Respuestas</w:t>
      </w:r>
      <w:r w:rsidR="00D36E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34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Guía N°5  ¿Cómo Voy?  De Historia,  Geo</w:t>
      </w:r>
      <w:r w:rsidR="00D36EC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g. </w:t>
      </w:r>
      <w:r w:rsidRPr="003F34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gramStart"/>
      <w:r w:rsidRPr="003F34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y</w:t>
      </w:r>
      <w:proofErr w:type="gramEnd"/>
      <w:r w:rsidRPr="003F34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Cs. Sociales  para 6°</w:t>
      </w:r>
      <w:r w:rsidR="00416CB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</w:t>
      </w:r>
    </w:p>
    <w:p w:rsidR="003F342F" w:rsidRPr="003F342F" w:rsidRDefault="003F342F" w:rsidP="00416CB2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Selección múltiple: Encierre en un círculo la letra de la alternativa correcta.</w:t>
      </w:r>
    </w:p>
    <w:p w:rsidR="003F342F" w:rsidRPr="003F342F" w:rsidRDefault="003F342F" w:rsidP="00416CB2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1.- La forma de gobierno que tiene Chile es:</w:t>
      </w:r>
    </w:p>
    <w:p w:rsidR="003F342F" w:rsidRPr="003F342F" w:rsidRDefault="003F342F" w:rsidP="00416CB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República parlamentaria</w:t>
      </w:r>
    </w:p>
    <w:p w:rsidR="00D36EC9" w:rsidRPr="00084FA2" w:rsidRDefault="00D36EC9" w:rsidP="00416CB2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36EC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X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084FA2" w:rsidRPr="00084FA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República democrática</w:t>
      </w:r>
    </w:p>
    <w:p w:rsidR="00D36EC9" w:rsidRPr="00D36EC9" w:rsidRDefault="003F342F" w:rsidP="00416CB2">
      <w:pPr>
        <w:pStyle w:val="Prrafodelista"/>
        <w:numPr>
          <w:ilvl w:val="0"/>
          <w:numId w:val="1"/>
        </w:numPr>
        <w:ind w:left="357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36EC9">
        <w:rPr>
          <w:rFonts w:asciiTheme="minorHAnsi" w:eastAsiaTheme="minorHAnsi" w:hAnsiTheme="minorHAnsi" w:cstheme="minorBidi"/>
          <w:sz w:val="22"/>
          <w:szCs w:val="22"/>
          <w:lang w:eastAsia="en-US"/>
        </w:rPr>
        <w:t>República</w:t>
      </w:r>
      <w:r w:rsidR="00D36EC9" w:rsidRPr="00D36E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F342F" w:rsidRPr="003F342F" w:rsidRDefault="00D36EC9" w:rsidP="00416CB2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d)   </w:t>
      </w:r>
      <w:r w:rsidR="003F342F"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República socialista</w:t>
      </w:r>
      <w:r w:rsidR="007A49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</w:p>
    <w:p w:rsidR="003F342F" w:rsidRPr="003F342F" w:rsidRDefault="003F342F" w:rsidP="00416CB2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proofErr w:type="gramStart"/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-¿</w:t>
      </w:r>
      <w:proofErr w:type="gramEnd"/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Quiénes tienen derecho a votar en Chile?</w:t>
      </w:r>
    </w:p>
    <w:p w:rsidR="00084FA2" w:rsidRDefault="003F342F" w:rsidP="00416CB2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a) Los mayores de 15 años</w:t>
      </w:r>
      <w:r w:rsidR="00084FA2" w:rsidRPr="00084FA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b) Los hombres mayores de 15 años</w:t>
      </w:r>
    </w:p>
    <w:p w:rsidR="003F342F" w:rsidRPr="00084FA2" w:rsidRDefault="007A4921" w:rsidP="00416CB2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A492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X</w:t>
      </w:r>
      <w:r w:rsidR="003F342F" w:rsidRPr="007A492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)</w:t>
      </w:r>
      <w:r w:rsidR="003F342F"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F342F" w:rsidRPr="00084FA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Los ciudadanos y ciudadanas que hayan cumplido de 18 años, y que no hayan sido condenados a pena 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4FA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Aflictiva</w:t>
      </w: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(tres años y un día)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d) Todos pueden votar.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3.</w:t>
      </w:r>
      <w:proofErr w:type="gramStart"/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-¿</w:t>
      </w:r>
      <w:proofErr w:type="gramEnd"/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Cuál es la carta fundamental o ley más importante que dirige el gobierno de  nuestro país? 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342F" w:rsidRPr="003F342F" w:rsidRDefault="003F342F" w:rsidP="00416CB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Las leyes</w:t>
      </w:r>
    </w:p>
    <w:p w:rsidR="003F342F" w:rsidRPr="003F342F" w:rsidRDefault="003F342F" w:rsidP="00416CB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El código civil</w:t>
      </w:r>
    </w:p>
    <w:p w:rsidR="003F342F" w:rsidRPr="003F342F" w:rsidRDefault="003F342F" w:rsidP="00416CB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El código penal</w:t>
      </w:r>
    </w:p>
    <w:p w:rsidR="003F342F" w:rsidRPr="00084FA2" w:rsidRDefault="007A4921" w:rsidP="00416CB2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A492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X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3F342F" w:rsidRPr="00084FA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La Constitución Política de 1980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4.-“Cuando la nación se organiza en forma política, social, económica y jurídica “nace: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342F" w:rsidRPr="00084FA2" w:rsidRDefault="007A4921" w:rsidP="00416CB2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84FA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X   </w:t>
      </w:r>
      <w:r w:rsidR="003F342F" w:rsidRPr="00084FA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El Estado</w:t>
      </w:r>
    </w:p>
    <w:p w:rsidR="003F342F" w:rsidRPr="003F342F" w:rsidRDefault="003F342F" w:rsidP="00416CB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Las leyes</w:t>
      </w:r>
    </w:p>
    <w:p w:rsidR="003F342F" w:rsidRPr="003F342F" w:rsidRDefault="003F342F" w:rsidP="00416CB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La soberanía</w:t>
      </w:r>
    </w:p>
    <w:p w:rsidR="003F342F" w:rsidRPr="003F342F" w:rsidRDefault="003F342F" w:rsidP="00416CB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justicia 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5.- </w:t>
      </w:r>
      <w:r w:rsidRPr="003F342F">
        <w:rPr>
          <w:rFonts w:asciiTheme="minorHAnsi" w:eastAsiaTheme="minorHAnsi" w:hAnsiTheme="minorHAnsi" w:cstheme="minorBidi"/>
          <w:lang w:eastAsia="en-US"/>
        </w:rPr>
        <w:t>Los derechos los podemos clasificar en derechos civiles, políticos, sociales, económicos, entre otros. ¿Cuál de los siguientes, corresponde a un derecho civil que está garantizado por la Constitución?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a) El Derecho a la educación.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 xml:space="preserve">b) </w:t>
      </w:r>
      <w:r w:rsidRPr="006F47E7">
        <w:rPr>
          <w:rFonts w:asciiTheme="minorHAnsi" w:eastAsiaTheme="minorHAnsi" w:hAnsiTheme="minorHAnsi" w:cstheme="minorBidi"/>
          <w:b/>
          <w:lang w:eastAsia="en-US"/>
        </w:rPr>
        <w:t>El Derecho a la libertad individual.</w:t>
      </w:r>
      <w:r w:rsidRPr="003F342F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 xml:space="preserve">c) El derecho a elegir a las autoridades. </w:t>
      </w:r>
      <w:bookmarkStart w:id="0" w:name="_GoBack"/>
      <w:bookmarkEnd w:id="0"/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d) El Derecho a la vivienda.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 xml:space="preserve">6.- </w:t>
      </w: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>Sobre la base de lo establecido en la Constitución Política de Chile, el responsable de resguardar el orden y la seguridad pública es: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 xml:space="preserve">a)  La escuela. 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 xml:space="preserve">b) La familia       </w:t>
      </w:r>
    </w:p>
    <w:p w:rsidR="003F342F" w:rsidRPr="00084FA2" w:rsidRDefault="00084FA2" w:rsidP="00416CB2">
      <w:pPr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084FA2">
        <w:rPr>
          <w:rFonts w:asciiTheme="minorHAnsi" w:eastAsiaTheme="minorHAnsi" w:hAnsiTheme="minorHAnsi" w:cstheme="minorBidi"/>
          <w:b/>
          <w:lang w:eastAsia="en-US"/>
        </w:rPr>
        <w:t xml:space="preserve">X </w:t>
      </w:r>
      <w:r w:rsidR="003F342F" w:rsidRPr="00084FA2">
        <w:rPr>
          <w:rFonts w:asciiTheme="minorHAnsi" w:eastAsiaTheme="minorHAnsi" w:hAnsiTheme="minorHAnsi" w:cstheme="minorBidi"/>
          <w:b/>
          <w:lang w:eastAsia="en-US"/>
        </w:rPr>
        <w:t xml:space="preserve"> El Estado.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d)  Las personas.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416CB2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7.- La importancia del derecho a la ciudadanía de acuerdo a la Constitución Política de Chile es que:</w:t>
      </w:r>
    </w:p>
    <w:p w:rsidR="003F342F" w:rsidRPr="00084FA2" w:rsidRDefault="00084FA2" w:rsidP="00416CB2">
      <w:pPr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X</w:t>
      </w:r>
      <w:r w:rsidR="003F342F" w:rsidRPr="00084FA2">
        <w:rPr>
          <w:rFonts w:asciiTheme="minorHAnsi" w:eastAsiaTheme="minorHAnsi" w:hAnsiTheme="minorHAnsi" w:cstheme="minorBidi"/>
          <w:b/>
          <w:lang w:eastAsia="en-US"/>
        </w:rPr>
        <w:t>) Otorga la facultad para votar en las elecciones presidenciales y parlamentarias.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lastRenderedPageBreak/>
        <w:t>b) La persona es reconocida como chilena o chileno ante el Estado.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 xml:space="preserve">c) Permite que la persona pueda atenderse en los servicios de salud del Estado. 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d) Favorece a quienes tienen menos recursos para la compra de una vivienda.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8.- “Una organización representativa de las personas que residen en el mismo barrio, defienden sus intereses y velan por los derechos de los vecinos”. Esta definición corresponde a una organización garantizada por el Estado, ¿a cuál corresponde?</w:t>
      </w:r>
    </w:p>
    <w:p w:rsidR="003F342F" w:rsidRPr="003F342F" w:rsidRDefault="003F342F" w:rsidP="00416CB2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3F342F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 xml:space="preserve">Partido Político                        </w:t>
      </w:r>
      <w:r w:rsidR="00084FA2" w:rsidRPr="00084FA2">
        <w:rPr>
          <w:rFonts w:asciiTheme="minorHAnsi" w:eastAsiaTheme="minorHAnsi" w:hAnsiTheme="minorHAnsi" w:cstheme="minorBidi"/>
          <w:b/>
          <w:lang w:eastAsia="en-US"/>
        </w:rPr>
        <w:t>X</w:t>
      </w:r>
      <w:r w:rsidRPr="00084FA2">
        <w:rPr>
          <w:rFonts w:asciiTheme="minorHAnsi" w:eastAsiaTheme="minorHAnsi" w:hAnsiTheme="minorHAnsi" w:cstheme="minorBidi"/>
          <w:b/>
          <w:lang w:eastAsia="en-US"/>
        </w:rPr>
        <w:t>) Junta de vecinos</w:t>
      </w:r>
      <w:r w:rsidRPr="003F342F">
        <w:rPr>
          <w:rFonts w:asciiTheme="minorHAnsi" w:eastAsiaTheme="minorHAnsi" w:hAnsiTheme="minorHAnsi" w:cstheme="minorBidi"/>
          <w:lang w:eastAsia="en-US"/>
        </w:rPr>
        <w:t xml:space="preserve">      </w:t>
      </w:r>
    </w:p>
    <w:p w:rsidR="003F342F" w:rsidRPr="003F342F" w:rsidRDefault="003F342F" w:rsidP="003F342F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 xml:space="preserve">Sindicatos                                 d) Fundaciones </w:t>
      </w: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9.- El “No introducirse a cuentas ajenas en redes sociales”, corresponde a la actitud cívica de:</w:t>
      </w: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</w:p>
    <w:p w:rsidR="003F342F" w:rsidRPr="00084FA2" w:rsidRDefault="00084FA2" w:rsidP="00084FA2">
      <w:pPr>
        <w:pStyle w:val="Prrafodelista"/>
        <w:numPr>
          <w:ilvl w:val="0"/>
          <w:numId w:val="4"/>
        </w:numPr>
        <w:ind w:left="499" w:hanging="357"/>
        <w:rPr>
          <w:rFonts w:asciiTheme="minorHAnsi" w:eastAsiaTheme="minorHAnsi" w:hAnsiTheme="minorHAnsi" w:cstheme="minorBidi"/>
          <w:lang w:eastAsia="en-US"/>
        </w:rPr>
      </w:pPr>
      <w:r w:rsidRPr="00084FA2">
        <w:rPr>
          <w:rFonts w:asciiTheme="minorHAnsi" w:eastAsiaTheme="minorHAnsi" w:hAnsiTheme="minorHAnsi" w:cstheme="minorBidi"/>
          <w:lang w:eastAsia="en-US"/>
        </w:rPr>
        <w:t>N</w:t>
      </w:r>
      <w:r w:rsidR="003F342F" w:rsidRPr="00084FA2">
        <w:rPr>
          <w:rFonts w:asciiTheme="minorHAnsi" w:eastAsiaTheme="minorHAnsi" w:hAnsiTheme="minorHAnsi" w:cstheme="minorBidi"/>
          <w:lang w:eastAsia="en-US"/>
        </w:rPr>
        <w:t>o discriminación                       c) respeto a la propiedad</w:t>
      </w:r>
    </w:p>
    <w:p w:rsidR="003F342F" w:rsidRPr="00084FA2" w:rsidRDefault="00084FA2" w:rsidP="00084FA2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X)  </w:t>
      </w:r>
      <w:r w:rsidR="003F342F" w:rsidRPr="00084FA2">
        <w:rPr>
          <w:rFonts w:asciiTheme="minorHAnsi" w:eastAsiaTheme="minorHAnsi" w:hAnsiTheme="minorHAnsi" w:cstheme="minorBidi"/>
          <w:b/>
          <w:lang w:eastAsia="en-US"/>
        </w:rPr>
        <w:t>Respeto a la privacidad</w:t>
      </w:r>
      <w:r w:rsidR="003F342F" w:rsidRPr="00084FA2">
        <w:rPr>
          <w:rFonts w:asciiTheme="minorHAnsi" w:eastAsiaTheme="minorHAnsi" w:hAnsiTheme="minorHAnsi" w:cstheme="minorBidi"/>
          <w:lang w:eastAsia="en-US"/>
        </w:rPr>
        <w:t xml:space="preserve">              d) respeto al espacio del otro</w:t>
      </w: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10.-“El uso de delantal como parte del uniforme del colegio” corresponde a:</w:t>
      </w: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3F342F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 xml:space="preserve">Una instrucción.                            </w:t>
      </w:r>
      <w:r w:rsidR="00084FA2" w:rsidRPr="00084FA2">
        <w:rPr>
          <w:rFonts w:asciiTheme="minorHAnsi" w:eastAsiaTheme="minorHAnsi" w:hAnsiTheme="minorHAnsi" w:cstheme="minorBidi"/>
          <w:b/>
          <w:lang w:eastAsia="en-US"/>
        </w:rPr>
        <w:t>X</w:t>
      </w:r>
      <w:r w:rsidRPr="00084FA2">
        <w:rPr>
          <w:rFonts w:asciiTheme="minorHAnsi" w:eastAsiaTheme="minorHAnsi" w:hAnsiTheme="minorHAnsi" w:cstheme="minorBidi"/>
          <w:b/>
          <w:lang w:eastAsia="en-US"/>
        </w:rPr>
        <w:t>) Una norma</w:t>
      </w:r>
    </w:p>
    <w:p w:rsidR="003F342F" w:rsidRPr="003F342F" w:rsidRDefault="003F342F" w:rsidP="003F342F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Una forma de participación         d) actitud cívica</w:t>
      </w: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11.- Un tipo de Patrimonio cultural inmaterial es:</w:t>
      </w: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3F342F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 xml:space="preserve">El morro de Arica                          </w:t>
      </w:r>
      <w:r w:rsidR="00084FA2">
        <w:rPr>
          <w:rFonts w:asciiTheme="minorHAnsi" w:eastAsiaTheme="minorHAnsi" w:hAnsiTheme="minorHAnsi" w:cstheme="minorBidi"/>
          <w:lang w:eastAsia="en-US"/>
        </w:rPr>
        <w:t>X</w:t>
      </w:r>
      <w:r w:rsidRPr="00084FA2">
        <w:rPr>
          <w:rFonts w:asciiTheme="minorHAnsi" w:eastAsiaTheme="minorHAnsi" w:hAnsiTheme="minorHAnsi" w:cstheme="minorBidi"/>
          <w:b/>
          <w:lang w:eastAsia="en-US"/>
        </w:rPr>
        <w:t>) la Cueca</w:t>
      </w:r>
    </w:p>
    <w:p w:rsidR="003F342F" w:rsidRPr="003F342F" w:rsidRDefault="003F342F" w:rsidP="003F342F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La catedral de San Marcos          d) El teatro Municipal</w:t>
      </w: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12.-  La Isla de Pascua, Salitrera Humberstone, Valparaíso corresponden a la categoría dentro de Patrimonios de:</w:t>
      </w: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3F342F">
      <w:pPr>
        <w:numPr>
          <w:ilvl w:val="0"/>
          <w:numId w:val="6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 xml:space="preserve">Santuarios de la naturaleza         </w:t>
      </w:r>
      <w:r w:rsidR="00084FA2" w:rsidRPr="00084FA2">
        <w:rPr>
          <w:rFonts w:asciiTheme="minorHAnsi" w:eastAsiaTheme="minorHAnsi" w:hAnsiTheme="minorHAnsi" w:cstheme="minorBidi"/>
          <w:b/>
          <w:lang w:eastAsia="en-US"/>
        </w:rPr>
        <w:t>X</w:t>
      </w:r>
      <w:r w:rsidRPr="00084FA2">
        <w:rPr>
          <w:rFonts w:asciiTheme="minorHAnsi" w:eastAsiaTheme="minorHAnsi" w:hAnsiTheme="minorHAnsi" w:cstheme="minorBidi"/>
          <w:b/>
          <w:lang w:eastAsia="en-US"/>
        </w:rPr>
        <w:t>) Patrimonio cultural de la humanidad</w:t>
      </w:r>
    </w:p>
    <w:p w:rsidR="003F342F" w:rsidRPr="003F342F" w:rsidRDefault="003F342F" w:rsidP="003F342F">
      <w:pPr>
        <w:numPr>
          <w:ilvl w:val="0"/>
          <w:numId w:val="6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Reservas naturales                        d) Parque nacional</w:t>
      </w: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13.- Un Parque Nacional que se encuentra en tu región (Arica y Parinacota) es:</w:t>
      </w: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3F342F"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proofErr w:type="spellStart"/>
      <w:r w:rsidRPr="003F342F">
        <w:rPr>
          <w:rFonts w:asciiTheme="minorHAnsi" w:eastAsiaTheme="minorHAnsi" w:hAnsiTheme="minorHAnsi" w:cstheme="minorBidi"/>
          <w:lang w:eastAsia="en-US"/>
        </w:rPr>
        <w:t>Conguillío</w:t>
      </w:r>
      <w:proofErr w:type="spellEnd"/>
      <w:r w:rsidRPr="003F342F">
        <w:rPr>
          <w:rFonts w:asciiTheme="minorHAnsi" w:eastAsiaTheme="minorHAnsi" w:hAnsiTheme="minorHAnsi" w:cstheme="minorBidi"/>
          <w:lang w:eastAsia="en-US"/>
        </w:rPr>
        <w:t xml:space="preserve">                                       c) Torres del </w:t>
      </w:r>
      <w:proofErr w:type="spellStart"/>
      <w:r w:rsidRPr="003F342F">
        <w:rPr>
          <w:rFonts w:asciiTheme="minorHAnsi" w:eastAsiaTheme="minorHAnsi" w:hAnsiTheme="minorHAnsi" w:cstheme="minorBidi"/>
          <w:lang w:eastAsia="en-US"/>
        </w:rPr>
        <w:t>Paine</w:t>
      </w:r>
      <w:proofErr w:type="spellEnd"/>
    </w:p>
    <w:p w:rsidR="003F342F" w:rsidRPr="003F342F" w:rsidRDefault="003F342F" w:rsidP="003F342F"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084FA2">
        <w:rPr>
          <w:rFonts w:asciiTheme="minorHAnsi" w:eastAsiaTheme="minorHAnsi" w:hAnsiTheme="minorHAnsi" w:cstheme="minorBidi"/>
          <w:b/>
          <w:lang w:eastAsia="en-US"/>
        </w:rPr>
        <w:t>Lauca</w:t>
      </w:r>
      <w:r w:rsidRPr="00084FA2">
        <w:rPr>
          <w:rFonts w:asciiTheme="minorHAnsi" w:eastAsiaTheme="minorHAnsi" w:hAnsiTheme="minorHAnsi" w:cstheme="minorBidi"/>
          <w:lang w:eastAsia="en-US"/>
        </w:rPr>
        <w:t xml:space="preserve"> </w:t>
      </w:r>
      <w:r w:rsidRPr="003F342F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d) Vicente Pérez Rosales </w:t>
      </w: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14.- El Censo es un instrumento de medición  y participación  para:</w:t>
      </w: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3F342F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Los bienes</w:t>
      </w:r>
    </w:p>
    <w:p w:rsidR="003F342F" w:rsidRPr="00084FA2" w:rsidRDefault="003F342F" w:rsidP="003F342F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lang w:eastAsia="en-US"/>
        </w:rPr>
      </w:pPr>
      <w:r w:rsidRPr="00084FA2">
        <w:rPr>
          <w:rFonts w:asciiTheme="minorHAnsi" w:eastAsiaTheme="minorHAnsi" w:hAnsiTheme="minorHAnsi" w:cstheme="minorBidi"/>
          <w:b/>
          <w:lang w:eastAsia="en-US"/>
        </w:rPr>
        <w:t>La población</w:t>
      </w:r>
    </w:p>
    <w:p w:rsidR="003F342F" w:rsidRPr="003F342F" w:rsidRDefault="003F342F" w:rsidP="003F342F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Las ciudades</w:t>
      </w:r>
    </w:p>
    <w:p w:rsidR="003F342F" w:rsidRPr="003F342F" w:rsidRDefault="003F342F" w:rsidP="003F342F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Las autoridades</w:t>
      </w: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15.- Según la Constitución política, el  fin último que persigue el Estado es:</w:t>
      </w:r>
    </w:p>
    <w:p w:rsidR="003F342F" w:rsidRPr="003F342F" w:rsidRDefault="003F342F" w:rsidP="003F342F">
      <w:pPr>
        <w:rPr>
          <w:rFonts w:asciiTheme="minorHAnsi" w:eastAsiaTheme="minorHAnsi" w:hAnsiTheme="minorHAnsi" w:cstheme="minorBidi"/>
          <w:lang w:eastAsia="en-US"/>
        </w:rPr>
      </w:pPr>
    </w:p>
    <w:p w:rsidR="003F342F" w:rsidRPr="003F342F" w:rsidRDefault="003F342F" w:rsidP="003F342F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 xml:space="preserve">Organizar a la sociedad.                      </w:t>
      </w:r>
    </w:p>
    <w:p w:rsidR="003F342F" w:rsidRPr="00084FA2" w:rsidRDefault="003F342F" w:rsidP="003F342F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lang w:eastAsia="en-US"/>
        </w:rPr>
      </w:pPr>
      <w:r w:rsidRPr="00084FA2">
        <w:rPr>
          <w:rFonts w:asciiTheme="minorHAnsi" w:eastAsiaTheme="minorHAnsi" w:hAnsiTheme="minorHAnsi" w:cstheme="minorBidi"/>
          <w:b/>
          <w:lang w:eastAsia="en-US"/>
        </w:rPr>
        <w:t>El Bien común</w:t>
      </w:r>
    </w:p>
    <w:p w:rsidR="003F342F" w:rsidRPr="003F342F" w:rsidRDefault="003F342F" w:rsidP="003F342F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La participación de la sociedad</w:t>
      </w:r>
    </w:p>
    <w:p w:rsidR="003F342F" w:rsidRPr="003F342F" w:rsidRDefault="003F342F" w:rsidP="003F342F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3F342F">
        <w:rPr>
          <w:rFonts w:asciiTheme="minorHAnsi" w:eastAsiaTheme="minorHAnsi" w:hAnsiTheme="minorHAnsi" w:cstheme="minorBidi"/>
          <w:lang w:eastAsia="en-US"/>
        </w:rPr>
        <w:t>Un buen ciudadano</w:t>
      </w:r>
    </w:p>
    <w:p w:rsidR="003F342F" w:rsidRDefault="003F342F" w:rsidP="003F342F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F34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sectPr w:rsidR="003F342F" w:rsidSect="00D36EC9">
      <w:pgSz w:w="12242" w:h="18722" w:code="119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A29"/>
    <w:multiLevelType w:val="hybridMultilevel"/>
    <w:tmpl w:val="BF884EB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217EE5"/>
    <w:multiLevelType w:val="hybridMultilevel"/>
    <w:tmpl w:val="8AFA349C"/>
    <w:lvl w:ilvl="0" w:tplc="4AD403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F058F4"/>
    <w:multiLevelType w:val="hybridMultilevel"/>
    <w:tmpl w:val="6A300E5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4B0212"/>
    <w:multiLevelType w:val="hybridMultilevel"/>
    <w:tmpl w:val="B0D6AB1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140514"/>
    <w:multiLevelType w:val="hybridMultilevel"/>
    <w:tmpl w:val="F416799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3437C4"/>
    <w:multiLevelType w:val="hybridMultilevel"/>
    <w:tmpl w:val="2F6C9DDA"/>
    <w:lvl w:ilvl="0" w:tplc="3C807658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714297"/>
    <w:multiLevelType w:val="hybridMultilevel"/>
    <w:tmpl w:val="96B4DF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66893"/>
    <w:multiLevelType w:val="hybridMultilevel"/>
    <w:tmpl w:val="56A682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2600F"/>
    <w:multiLevelType w:val="hybridMultilevel"/>
    <w:tmpl w:val="2828FEB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132479"/>
    <w:multiLevelType w:val="hybridMultilevel"/>
    <w:tmpl w:val="288CE85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507F4F79"/>
    <w:multiLevelType w:val="hybridMultilevel"/>
    <w:tmpl w:val="3840520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DC316B"/>
    <w:multiLevelType w:val="hybridMultilevel"/>
    <w:tmpl w:val="8A2C2BB8"/>
    <w:lvl w:ilvl="0" w:tplc="A8BEF65A">
      <w:start w:val="10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021AE"/>
    <w:multiLevelType w:val="hybridMultilevel"/>
    <w:tmpl w:val="5C2C83C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375874"/>
    <w:multiLevelType w:val="hybridMultilevel"/>
    <w:tmpl w:val="8F4CCD9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13"/>
  </w:num>
  <w:num w:numId="6">
    <w:abstractNumId w:val="2"/>
  </w:num>
  <w:num w:numId="7">
    <w:abstractNumId w:val="9"/>
  </w:num>
  <w:num w:numId="8">
    <w:abstractNumId w:val="8"/>
  </w:num>
  <w:num w:numId="9">
    <w:abstractNumId w:val="12"/>
  </w:num>
  <w:num w:numId="10">
    <w:abstractNumId w:val="3"/>
  </w:num>
  <w:num w:numId="11">
    <w:abstractNumId w:val="10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15"/>
    <w:rsid w:val="00084FA2"/>
    <w:rsid w:val="003F342F"/>
    <w:rsid w:val="00416CB2"/>
    <w:rsid w:val="006F47E7"/>
    <w:rsid w:val="007A4921"/>
    <w:rsid w:val="00803E81"/>
    <w:rsid w:val="00942015"/>
    <w:rsid w:val="00D36EC9"/>
    <w:rsid w:val="00F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3E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E81"/>
    <w:rPr>
      <w:rFonts w:ascii="Tahoma" w:eastAsia="Times New Roman" w:hAnsi="Tahoma" w:cs="Tahoma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D36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3E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E81"/>
    <w:rPr>
      <w:rFonts w:ascii="Tahoma" w:eastAsia="Times New Roman" w:hAnsi="Tahoma" w:cs="Tahoma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D3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Admin</cp:lastModifiedBy>
  <cp:revision>8</cp:revision>
  <dcterms:created xsi:type="dcterms:W3CDTF">2020-05-06T01:15:00Z</dcterms:created>
  <dcterms:modified xsi:type="dcterms:W3CDTF">2020-05-12T15:55:00Z</dcterms:modified>
</cp:coreProperties>
</file>