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7B88" w:rsidRPr="00014562" w:rsidRDefault="006E7B88">
      <w:pPr>
        <w:rPr>
          <w:lang w:val="es-CL"/>
        </w:rPr>
      </w:pPr>
      <w:bookmarkStart w:id="0" w:name="_GoBack"/>
      <w:bookmarkEnd w:id="0"/>
    </w:p>
    <w:p w:rsidR="006E7B88" w:rsidRPr="00014562" w:rsidRDefault="00014562">
      <w:pPr>
        <w:pStyle w:val="Ttulo1"/>
        <w:keepNext w:val="0"/>
        <w:keepLines w:val="0"/>
        <w:shd w:val="clear" w:color="auto" w:fill="FBFCFC"/>
        <w:spacing w:before="0" w:line="288" w:lineRule="auto"/>
        <w:rPr>
          <w:b/>
          <w:color w:val="212529"/>
          <w:sz w:val="24"/>
          <w:szCs w:val="24"/>
          <w:lang w:val="es-CL"/>
        </w:rPr>
      </w:pPr>
      <w:bookmarkStart w:id="1" w:name="_n1gs8grms5ws" w:colFirst="0" w:colLast="0"/>
      <w:bookmarkEnd w:id="1"/>
      <w:r w:rsidRPr="00014562">
        <w:rPr>
          <w:b/>
          <w:color w:val="212529"/>
          <w:sz w:val="24"/>
          <w:szCs w:val="24"/>
          <w:lang w:val="es-CL"/>
        </w:rPr>
        <w:t>Rúbrica para evaluar la revista gimnástica</w:t>
      </w:r>
    </w:p>
    <w:p w:rsidR="006E7B88" w:rsidRDefault="00014562">
      <w:proofErr w:type="spellStart"/>
      <w:r>
        <w:t>Puntaje</w:t>
      </w:r>
      <w:proofErr w:type="spellEnd"/>
      <w:r>
        <w:t xml:space="preserve"> total 30 </w:t>
      </w:r>
      <w:proofErr w:type="spellStart"/>
      <w:r>
        <w:t>puntos</w:t>
      </w:r>
      <w:proofErr w:type="spellEnd"/>
    </w:p>
    <w:p w:rsidR="006E7B88" w:rsidRDefault="006E7B88"/>
    <w:tbl>
      <w:tblPr>
        <w:tblStyle w:val="a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710"/>
        <w:gridCol w:w="1695"/>
        <w:gridCol w:w="1545"/>
        <w:gridCol w:w="1635"/>
        <w:gridCol w:w="1575"/>
      </w:tblGrid>
      <w:tr w:rsidR="006E7B8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  <w:shd w:val="clear" w:color="auto" w:fill="FBFCFC"/>
              </w:rPr>
              <w:t>Criterio</w:t>
            </w:r>
            <w:proofErr w:type="spellEnd"/>
            <w:r>
              <w:rPr>
                <w:color w:val="555555"/>
                <w:sz w:val="20"/>
                <w:szCs w:val="20"/>
                <w:shd w:val="clear" w:color="auto" w:fill="FBFCFC"/>
              </w:rPr>
              <w:t xml:space="preserve"> de Evaluación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jc w:val="center"/>
              <w:rPr>
                <w:b/>
                <w:color w:val="555555"/>
              </w:rPr>
            </w:pPr>
            <w:proofErr w:type="spellStart"/>
            <w:r>
              <w:rPr>
                <w:b/>
                <w:color w:val="555555"/>
              </w:rPr>
              <w:t>Excelente</w:t>
            </w:r>
            <w:proofErr w:type="spellEnd"/>
            <w:r>
              <w:rPr>
                <w:b/>
                <w:color w:val="555555"/>
              </w:rPr>
              <w:t xml:space="preserve"> </w:t>
            </w:r>
          </w:p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jc w:val="center"/>
              <w:rPr>
                <w:b/>
                <w:color w:val="555555"/>
              </w:rPr>
            </w:pPr>
            <w:proofErr w:type="spellStart"/>
            <w:r>
              <w:rPr>
                <w:b/>
                <w:color w:val="555555"/>
              </w:rPr>
              <w:t>Sobresaliente</w:t>
            </w:r>
            <w:proofErr w:type="spellEnd"/>
          </w:p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4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Bueno</w:t>
            </w:r>
          </w:p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3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jc w:val="center"/>
              <w:rPr>
                <w:b/>
                <w:color w:val="555555"/>
              </w:rPr>
            </w:pPr>
            <w:proofErr w:type="spellStart"/>
            <w:r>
              <w:rPr>
                <w:b/>
                <w:color w:val="555555"/>
              </w:rPr>
              <w:t>Aceptable</w:t>
            </w:r>
            <w:proofErr w:type="spellEnd"/>
          </w:p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2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jc w:val="center"/>
              <w:rPr>
                <w:b/>
                <w:color w:val="555555"/>
              </w:rPr>
            </w:pPr>
            <w:proofErr w:type="spellStart"/>
            <w:r>
              <w:rPr>
                <w:b/>
                <w:color w:val="555555"/>
              </w:rPr>
              <w:t>Bajo</w:t>
            </w:r>
            <w:proofErr w:type="spellEnd"/>
          </w:p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1</w:t>
            </w:r>
          </w:p>
        </w:tc>
      </w:tr>
      <w:tr w:rsidR="006E7B88" w:rsidRPr="0032301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widowControl w:val="0"/>
              <w:spacing w:line="240" w:lineRule="auto"/>
              <w:rPr>
                <w:color w:val="555555"/>
                <w:sz w:val="19"/>
                <w:szCs w:val="19"/>
                <w:shd w:val="clear" w:color="auto" w:fill="FBFCFC"/>
              </w:rPr>
            </w:pPr>
            <w:proofErr w:type="spellStart"/>
            <w:r>
              <w:rPr>
                <w:color w:val="555555"/>
                <w:sz w:val="19"/>
                <w:szCs w:val="19"/>
                <w:shd w:val="clear" w:color="auto" w:fill="FBFCFC"/>
              </w:rPr>
              <w:t>Conocimiento</w:t>
            </w:r>
            <w:proofErr w:type="spellEnd"/>
            <w:r>
              <w:rPr>
                <w:color w:val="555555"/>
                <w:sz w:val="19"/>
                <w:szCs w:val="19"/>
                <w:shd w:val="clear" w:color="auto" w:fill="FBFCFC"/>
              </w:rPr>
              <w:t xml:space="preserve"> de </w:t>
            </w:r>
            <w:r>
              <w:rPr>
                <w:color w:val="555555"/>
                <w:sz w:val="19"/>
                <w:szCs w:val="19"/>
              </w:rPr>
              <w:t xml:space="preserve">la </w:t>
            </w:r>
            <w:proofErr w:type="spellStart"/>
            <w:r>
              <w:rPr>
                <w:color w:val="555555"/>
                <w:sz w:val="19"/>
                <w:szCs w:val="19"/>
              </w:rPr>
              <w:t>coreografía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>El estudiante demuestra un sólido conocimiento sobre la coreografía de la revista gimnástica y su aplicación práctica.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>El estudiante demuestra un buen conocimiento sobre la coreografía de la revista gimnástica y su aplicación práctica.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>El estudiante demuestra un conocimiento básico sobre la coreografía de la revista gimnástica y su aplicación práctica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>El estudiante tiene un conocimiento limitado sobre la coreografía de la revista gimnástica y su aplicación práctica.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>El estudiante muestra un desconocimiento completo sobre la coreografía de la revista gimnástica.</w:t>
            </w:r>
          </w:p>
        </w:tc>
      </w:tr>
      <w:tr w:rsidR="006E7B88" w:rsidRPr="0032301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widowControl w:val="0"/>
              <w:spacing w:line="240" w:lineRule="auto"/>
              <w:rPr>
                <w:color w:val="555555"/>
                <w:sz w:val="23"/>
                <w:szCs w:val="23"/>
                <w:shd w:val="clear" w:color="auto" w:fill="FBFCFC"/>
              </w:rPr>
            </w:pPr>
            <w:proofErr w:type="spellStart"/>
            <w:r>
              <w:rPr>
                <w:color w:val="555555"/>
                <w:sz w:val="19"/>
                <w:szCs w:val="19"/>
                <w:shd w:val="clear" w:color="auto" w:fill="FBFCFC"/>
              </w:rPr>
              <w:t>Técnica</w:t>
            </w:r>
            <w:proofErr w:type="spellEnd"/>
            <w:r>
              <w:rPr>
                <w:color w:val="555555"/>
                <w:sz w:val="19"/>
                <w:szCs w:val="19"/>
                <w:shd w:val="clear" w:color="auto" w:fill="FBFCFC"/>
              </w:rPr>
              <w:t xml:space="preserve"> y </w:t>
            </w:r>
            <w:proofErr w:type="spellStart"/>
            <w:r>
              <w:rPr>
                <w:color w:val="555555"/>
                <w:sz w:val="19"/>
                <w:szCs w:val="19"/>
                <w:shd w:val="clear" w:color="auto" w:fill="FBFCFC"/>
              </w:rPr>
              <w:t>habilidad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ejecuta los movimientos de manera precisa y muestra un alto nivel de habilidad en la realización de la revista gimnástica.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ejecuta los movimientos de manera precisa y muestra un buen nivel de habilidad en la realización de la revista gimnástica.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ejecuta los movimientos de manera aceptable, pero muestra algunas dificultades en la realización de la revista gimnástica.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ejecuta los movimientos de manera básica, pero muestra dificultades significativas en la realización de la revista gimnástica.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una ejecución deficiente de los movimientos de la revista gimnástica.</w:t>
            </w:r>
          </w:p>
        </w:tc>
      </w:tr>
      <w:tr w:rsidR="006E7B88" w:rsidRPr="0032301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widowControl w:val="0"/>
              <w:spacing w:line="240" w:lineRule="auto"/>
              <w:rPr>
                <w:color w:val="555555"/>
                <w:sz w:val="23"/>
                <w:szCs w:val="23"/>
                <w:shd w:val="clear" w:color="auto" w:fill="FBFCFC"/>
              </w:rPr>
            </w:pPr>
            <w:proofErr w:type="spellStart"/>
            <w:r>
              <w:rPr>
                <w:color w:val="555555"/>
                <w:sz w:val="19"/>
                <w:szCs w:val="19"/>
                <w:shd w:val="clear" w:color="auto" w:fill="FBFCFC"/>
              </w:rPr>
              <w:t>Creatividad</w:t>
            </w:r>
            <w:proofErr w:type="spellEnd"/>
            <w:r>
              <w:rPr>
                <w:color w:val="555555"/>
                <w:sz w:val="19"/>
                <w:szCs w:val="19"/>
                <w:shd w:val="clear" w:color="auto" w:fill="FBFCFC"/>
              </w:rPr>
              <w:t xml:space="preserve"> y </w:t>
            </w:r>
            <w:proofErr w:type="spellStart"/>
            <w:r>
              <w:rPr>
                <w:color w:val="555555"/>
                <w:sz w:val="19"/>
                <w:szCs w:val="19"/>
                <w:shd w:val="clear" w:color="auto" w:fill="FBFCFC"/>
              </w:rPr>
              <w:t>originalidad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ideas originales y creativas en la realización de la revista gimnástica, incorporando elementos innovadores.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ideas creativas en la realización de la revista gimnástica, incorporando algunos elementos originales.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cierta creatividad en la realización de la revista gimnástica, pero con poca originalidad en los elementos utilizados.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poca creatividad en la realización de la revista gimnástica y utiliza elementos comunes y sin originalidad.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falta de creatividad y originalidad en la realización de la revista gimnástica.</w:t>
            </w:r>
          </w:p>
        </w:tc>
      </w:tr>
      <w:tr w:rsidR="006E7B88" w:rsidRPr="0032301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widowControl w:val="0"/>
              <w:spacing w:line="240" w:lineRule="auto"/>
              <w:rPr>
                <w:color w:val="555555"/>
                <w:sz w:val="18"/>
                <w:szCs w:val="18"/>
                <w:shd w:val="clear" w:color="auto" w:fill="FBFCFC"/>
              </w:rPr>
            </w:pPr>
            <w:proofErr w:type="spellStart"/>
            <w:r>
              <w:rPr>
                <w:color w:val="555555"/>
                <w:sz w:val="18"/>
                <w:szCs w:val="18"/>
                <w:shd w:val="clear" w:color="auto" w:fill="FBFCFC"/>
              </w:rPr>
              <w:t>Presentación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t xml:space="preserve">El estudiante presenta la revista gimnástica de manera profesional, con </w:t>
            </w: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lastRenderedPageBreak/>
              <w:t>una buena organización, uso adecuado del espacio y atención a los detalles.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lastRenderedPageBreak/>
              <w:t xml:space="preserve">El estudiante presenta la revista gimnástica de manera ordenada, con </w:t>
            </w: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lastRenderedPageBreak/>
              <w:t>una organización adecuada y atención a los detalles.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lastRenderedPageBreak/>
              <w:t xml:space="preserve">El estudiante presenta la revista gimnástica de manera aceptable, </w:t>
            </w: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lastRenderedPageBreak/>
              <w:t>aunque con algunas fallas en la organización y atención a los detalles.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lastRenderedPageBreak/>
              <w:t xml:space="preserve">El estudiante presenta la revista gimnástica de manera básica, con dificultades </w:t>
            </w: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lastRenderedPageBreak/>
              <w:t>en la organización y atención a los detalles.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lastRenderedPageBreak/>
              <w:t xml:space="preserve">El estudiante presenta la revista gimnástica de manera deficiente, con </w:t>
            </w: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lastRenderedPageBreak/>
              <w:t>falta de organización y atención a los detalles.</w:t>
            </w:r>
          </w:p>
        </w:tc>
      </w:tr>
      <w:tr w:rsidR="006E7B88" w:rsidRPr="0032301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rPr>
                <w:color w:val="555555"/>
                <w:sz w:val="21"/>
                <w:szCs w:val="21"/>
                <w:shd w:val="clear" w:color="auto" w:fill="FBFCFC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lastRenderedPageBreak/>
              <w:t>Colaboración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trabaja de manera excepcional en equipo, colaborando activamente y mostrando un alto nivel de participación y compromiso.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trabaja de manera destacada en equipo, colaborando de forma efectiva y mostrando un buen nivel de participación y compromiso.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trabaja de manera aceptable en equipo, colaborando en cierta medida y mostrando cierto nivel de participación y compromiso.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dificultades para trabajar en equipo, con una colaboración limitada y bajo nivel de participación y compromiso.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una falta de colaboración y participación en el trabajo en equipo.</w:t>
            </w:r>
          </w:p>
        </w:tc>
      </w:tr>
      <w:tr w:rsidR="006E7B88" w:rsidRPr="0032301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rPr>
                <w:color w:val="555555"/>
                <w:sz w:val="20"/>
                <w:szCs w:val="20"/>
                <w:lang w:val="es-CL"/>
              </w:rPr>
            </w:pPr>
            <w:r w:rsidRPr="00014562">
              <w:rPr>
                <w:color w:val="555555"/>
                <w:sz w:val="20"/>
                <w:szCs w:val="20"/>
                <w:lang w:val="es-CL"/>
              </w:rPr>
              <w:t>Participación y actitud, clase a clase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asiste a las clases, ensayos de forma activa y actitud positiva.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asiste de forma regular a las clases, pero con actitud positiva.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asiste de forma regular a las clases, pero con poca actitud.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asiste de forma regular a las clases y no participa en el proceso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no asiste a las clases ni ensayos.</w:t>
            </w:r>
          </w:p>
        </w:tc>
      </w:tr>
    </w:tbl>
    <w:p w:rsidR="006E7B88" w:rsidRPr="00014562" w:rsidRDefault="006E7B88">
      <w:pPr>
        <w:rPr>
          <w:lang w:val="es-CL"/>
        </w:rPr>
      </w:pPr>
    </w:p>
    <w:p w:rsidR="006E7B88" w:rsidRPr="00014562" w:rsidRDefault="006E7B88">
      <w:pPr>
        <w:rPr>
          <w:lang w:val="es-CL"/>
        </w:rPr>
      </w:pPr>
    </w:p>
    <w:p w:rsidR="006E7B88" w:rsidRDefault="00014562">
      <w:r>
        <w:rPr>
          <w:noProof/>
        </w:rPr>
        <w:drawing>
          <wp:inline distT="114300" distB="114300" distL="114300" distR="114300">
            <wp:extent cx="3643313" cy="17574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3313" cy="1757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E7B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8"/>
    <w:rsid w:val="00014562"/>
    <w:rsid w:val="00323012"/>
    <w:rsid w:val="006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27BFF-AB92-4296-BA76-942B8213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2024-12-03T19:42:00Z</dcterms:created>
  <dcterms:modified xsi:type="dcterms:W3CDTF">2024-12-05T12:36:00Z</dcterms:modified>
</cp:coreProperties>
</file>