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6B" w:rsidRPr="00B557C0" w:rsidRDefault="00D3526B" w:rsidP="00D3526B">
      <w:pPr>
        <w:pStyle w:val="Ttulo1"/>
        <w:ind w:right="406"/>
        <w:rPr>
          <w:sz w:val="22"/>
          <w:szCs w:val="22"/>
        </w:rPr>
      </w:pPr>
      <w:r>
        <w:rPr>
          <w:noProof/>
          <w:sz w:val="22"/>
          <w:szCs w:val="22"/>
          <w:lang w:val="en-US" w:eastAsia="en-US"/>
        </w:rPr>
        <w:drawing>
          <wp:anchor distT="0" distB="0" distL="114300" distR="114300" simplePos="0" relativeHeight="251659264" behindDoc="0" locked="0" layoutInCell="1" allowOverlap="1">
            <wp:simplePos x="0" y="0"/>
            <wp:positionH relativeFrom="column">
              <wp:posOffset>325755</wp:posOffset>
            </wp:positionH>
            <wp:positionV relativeFrom="paragraph">
              <wp:posOffset>-571500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r w:rsidRPr="00B557C0">
        <w:rPr>
          <w:rFonts w:ascii="Monotype Corsiva" w:hAnsi="Monotype Corsiva"/>
          <w:sz w:val="22"/>
          <w:szCs w:val="22"/>
        </w:rPr>
        <w:t>Abraham Lincoln School</w:t>
      </w:r>
    </w:p>
    <w:p w:rsidR="00D3526B" w:rsidRPr="00B557C0" w:rsidRDefault="00D3526B" w:rsidP="00D3526B">
      <w:pPr>
        <w:ind w:right="406"/>
        <w:jc w:val="both"/>
        <w:rPr>
          <w:rFonts w:ascii="Monotype Corsiva" w:hAnsi="Monotype Corsiva"/>
          <w:b/>
          <w:i/>
        </w:rPr>
      </w:pPr>
      <w:r w:rsidRPr="00B557C0">
        <w:rPr>
          <w:b/>
          <w:i/>
        </w:rPr>
        <w:t xml:space="preserve"> </w:t>
      </w:r>
      <w:r w:rsidRPr="00B557C0">
        <w:rPr>
          <w:lang w:val="es-ES"/>
        </w:rPr>
        <w:t xml:space="preserve">          </w:t>
      </w:r>
      <w:r>
        <w:rPr>
          <w:lang w:val="es-ES"/>
        </w:rPr>
        <w:t xml:space="preserve">  </w:t>
      </w:r>
      <w:r w:rsidRPr="00B557C0">
        <w:rPr>
          <w:rFonts w:ascii="Monotype Corsiva" w:hAnsi="Monotype Corsiva"/>
          <w:b/>
          <w:i/>
        </w:rPr>
        <w:t>Arica</w:t>
      </w:r>
    </w:p>
    <w:p w:rsidR="00204FEE" w:rsidRPr="00A35149" w:rsidRDefault="00204FEE" w:rsidP="00204F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ANEXO REGLAMENTO DE CONVIVENCIA ESCOLAR</w:t>
      </w:r>
    </w:p>
    <w:p w:rsidR="00787B09" w:rsidRDefault="00787B09" w:rsidP="0089566A">
      <w:pPr>
        <w:spacing w:after="0" w:line="240" w:lineRule="auto"/>
        <w:jc w:val="both"/>
        <w:rPr>
          <w:rFonts w:ascii="Times New Roman" w:hAnsi="Times New Roman" w:cs="Times New Roman"/>
          <w:sz w:val="24"/>
          <w:szCs w:val="24"/>
        </w:rPr>
      </w:pPr>
    </w:p>
    <w:p w:rsidR="00200F1A" w:rsidRDefault="00200F1A" w:rsidP="0089566A">
      <w:pPr>
        <w:spacing w:after="0" w:line="240" w:lineRule="auto"/>
        <w:jc w:val="both"/>
        <w:rPr>
          <w:rFonts w:ascii="Times New Roman" w:hAnsi="Times New Roman" w:cs="Times New Roman"/>
          <w:sz w:val="24"/>
          <w:szCs w:val="24"/>
        </w:rPr>
      </w:pPr>
    </w:p>
    <w:p w:rsidR="00787B09" w:rsidRDefault="00787B09" w:rsidP="009D1898">
      <w:pPr>
        <w:spacing w:after="0" w:line="240" w:lineRule="auto"/>
        <w:rPr>
          <w:rFonts w:ascii="Times New Roman" w:hAnsi="Times New Roman" w:cs="Times New Roman"/>
          <w:b/>
          <w:sz w:val="20"/>
          <w:szCs w:val="20"/>
        </w:rPr>
      </w:pPr>
      <w:r w:rsidRPr="00502304">
        <w:rPr>
          <w:rFonts w:ascii="Times New Roman" w:hAnsi="Times New Roman" w:cs="Times New Roman"/>
          <w:b/>
          <w:sz w:val="20"/>
          <w:szCs w:val="20"/>
        </w:rPr>
        <w:t>PROTOCOLOS ANTE EMERGENCIAS</w:t>
      </w:r>
    </w:p>
    <w:p w:rsidR="00F06CCF" w:rsidRDefault="00F06CCF" w:rsidP="009D1898">
      <w:pPr>
        <w:spacing w:after="0" w:line="240" w:lineRule="auto"/>
        <w:rPr>
          <w:rFonts w:ascii="Times New Roman" w:hAnsi="Times New Roman" w:cs="Times New Roman"/>
          <w:b/>
          <w:sz w:val="20"/>
          <w:szCs w:val="20"/>
        </w:rPr>
      </w:pPr>
    </w:p>
    <w:p w:rsidR="00200F1A" w:rsidRPr="00502304" w:rsidRDefault="001F6C07" w:rsidP="00285EDE">
      <w:pPr>
        <w:spacing w:after="0" w:line="240" w:lineRule="auto"/>
        <w:rPr>
          <w:rFonts w:ascii="Times New Roman" w:hAnsi="Times New Roman" w:cs="Times New Roman"/>
          <w:b/>
          <w:sz w:val="20"/>
          <w:szCs w:val="20"/>
        </w:rPr>
      </w:pPr>
      <w:r>
        <w:rPr>
          <w:rFonts w:ascii="Times New Roman" w:hAnsi="Times New Roman" w:cs="Times New Roman"/>
          <w:sz w:val="20"/>
          <w:szCs w:val="20"/>
        </w:rPr>
        <w:tab/>
      </w:r>
    </w:p>
    <w:p w:rsidR="00F06CCF" w:rsidRPr="00F06CCF" w:rsidRDefault="00285EDE" w:rsidP="00F06CCF">
      <w:pPr>
        <w:pStyle w:val="Prrafodelista"/>
        <w:numPr>
          <w:ilvl w:val="0"/>
          <w:numId w:val="1"/>
        </w:numPr>
        <w:spacing w:after="0" w:line="240" w:lineRule="auto"/>
        <w:jc w:val="both"/>
        <w:rPr>
          <w:rFonts w:ascii="Times New Roman" w:hAnsi="Times New Roman" w:cs="Times New Roman"/>
          <w:b/>
          <w:sz w:val="20"/>
          <w:szCs w:val="20"/>
          <w:u w:val="single"/>
        </w:rPr>
      </w:pPr>
      <w:r w:rsidRPr="00502304">
        <w:rPr>
          <w:rFonts w:ascii="Times New Roman" w:hAnsi="Times New Roman" w:cs="Times New Roman"/>
          <w:b/>
          <w:sz w:val="20"/>
          <w:szCs w:val="20"/>
          <w:u w:val="single"/>
        </w:rPr>
        <w:t>PROTOCOLO ACCIDENTE</w:t>
      </w:r>
      <w:r w:rsidR="003D0D3E" w:rsidRPr="00502304">
        <w:rPr>
          <w:rFonts w:ascii="Times New Roman" w:hAnsi="Times New Roman" w:cs="Times New Roman"/>
          <w:b/>
          <w:sz w:val="20"/>
          <w:szCs w:val="20"/>
          <w:u w:val="single"/>
        </w:rPr>
        <w:t xml:space="preserve"> ESCOLAR</w:t>
      </w:r>
    </w:p>
    <w:p w:rsidR="00285EDE" w:rsidRPr="00502304" w:rsidRDefault="00285EDE" w:rsidP="0089566A">
      <w:pPr>
        <w:spacing w:after="0" w:line="240" w:lineRule="auto"/>
        <w:jc w:val="both"/>
        <w:rPr>
          <w:rFonts w:ascii="Times New Roman" w:hAnsi="Times New Roman" w:cs="Times New Roman"/>
          <w:sz w:val="20"/>
          <w:szCs w:val="20"/>
        </w:rPr>
      </w:pPr>
    </w:p>
    <w:p w:rsidR="0089566A" w:rsidRDefault="0089566A" w:rsidP="0089566A">
      <w:pPr>
        <w:spacing w:after="0" w:line="240" w:lineRule="auto"/>
        <w:ind w:firstLine="708"/>
        <w:jc w:val="both"/>
        <w:rPr>
          <w:rFonts w:ascii="Times New Roman" w:hAnsi="Times New Roman" w:cs="Times New Roman"/>
          <w:sz w:val="20"/>
          <w:szCs w:val="20"/>
        </w:rPr>
      </w:pPr>
      <w:r w:rsidRPr="00502304">
        <w:rPr>
          <w:rFonts w:ascii="Times New Roman" w:hAnsi="Times New Roman" w:cs="Times New Roman"/>
          <w:sz w:val="20"/>
          <w:szCs w:val="20"/>
        </w:rPr>
        <w:t>Se considera accidente escolar a todo evento que a raíz de una acción o condición insegura provoque una lesión. Este puede ser dentro de l</w:t>
      </w:r>
      <w:r w:rsidR="00F06CCF">
        <w:rPr>
          <w:rFonts w:ascii="Times New Roman" w:hAnsi="Times New Roman" w:cs="Times New Roman"/>
          <w:sz w:val="20"/>
          <w:szCs w:val="20"/>
        </w:rPr>
        <w:t>a jornada de clases</w:t>
      </w:r>
      <w:r w:rsidR="003D5114">
        <w:rPr>
          <w:rFonts w:ascii="Times New Roman" w:hAnsi="Times New Roman" w:cs="Times New Roman"/>
          <w:sz w:val="20"/>
          <w:szCs w:val="20"/>
        </w:rPr>
        <w:t>,</w:t>
      </w:r>
      <w:r w:rsidR="00F06CCF">
        <w:rPr>
          <w:rFonts w:ascii="Times New Roman" w:hAnsi="Times New Roman" w:cs="Times New Roman"/>
          <w:sz w:val="20"/>
          <w:szCs w:val="20"/>
        </w:rPr>
        <w:t xml:space="preserve"> durante las salidas pedagógicas fuera del establecimiento, en actividades extracurriculares y</w:t>
      </w:r>
      <w:r w:rsidRPr="00502304">
        <w:rPr>
          <w:rFonts w:ascii="Times New Roman" w:hAnsi="Times New Roman" w:cs="Times New Roman"/>
          <w:sz w:val="20"/>
          <w:szCs w:val="20"/>
        </w:rPr>
        <w:t xml:space="preserve"> en el tr</w:t>
      </w:r>
      <w:r w:rsidR="00F06CCF">
        <w:rPr>
          <w:rFonts w:ascii="Times New Roman" w:hAnsi="Times New Roman" w:cs="Times New Roman"/>
          <w:sz w:val="20"/>
          <w:szCs w:val="20"/>
        </w:rPr>
        <w:t>ayecto hacia y desde el colegio.</w:t>
      </w:r>
    </w:p>
    <w:p w:rsidR="003D5114" w:rsidRPr="001F6C07" w:rsidRDefault="003D5114" w:rsidP="003D5114">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Nuestro establecimiento no considera seguros particulares de salud, por cuanto todos los estudiantes serán derivados, a través del Seguro de Accidente Escolar, al Servicio de urgencias del Hospital Regional Dr. Juan Noé Crevani.</w:t>
      </w:r>
    </w:p>
    <w:p w:rsidR="00F06CCF" w:rsidRDefault="00F06CCF" w:rsidP="00F06CCF">
      <w:pPr>
        <w:spacing w:after="0" w:line="240" w:lineRule="auto"/>
        <w:jc w:val="both"/>
        <w:rPr>
          <w:rFonts w:ascii="Times New Roman" w:hAnsi="Times New Roman" w:cs="Times New Roman"/>
          <w:sz w:val="20"/>
          <w:szCs w:val="20"/>
        </w:rPr>
      </w:pPr>
    </w:p>
    <w:p w:rsidR="003D5114" w:rsidRPr="003D5114" w:rsidRDefault="003D5114" w:rsidP="00F06C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3D5114">
        <w:rPr>
          <w:rFonts w:ascii="Times New Roman" w:hAnsi="Times New Roman" w:cs="Times New Roman"/>
          <w:sz w:val="20"/>
          <w:szCs w:val="20"/>
        </w:rPr>
        <w:t xml:space="preserve">onsideraciones generales de procedimiento </w:t>
      </w:r>
      <w:r>
        <w:rPr>
          <w:rFonts w:ascii="Times New Roman" w:hAnsi="Times New Roman" w:cs="Times New Roman"/>
          <w:sz w:val="20"/>
          <w:szCs w:val="20"/>
        </w:rPr>
        <w:t>ante cualquier situación de accidente escolar:</w:t>
      </w:r>
    </w:p>
    <w:p w:rsidR="0089566A" w:rsidRPr="00502304" w:rsidRDefault="0089566A" w:rsidP="0089566A">
      <w:pPr>
        <w:spacing w:after="0" w:line="240" w:lineRule="auto"/>
        <w:jc w:val="both"/>
        <w:rPr>
          <w:rFonts w:ascii="Times New Roman" w:hAnsi="Times New Roman" w:cs="Times New Roman"/>
          <w:sz w:val="20"/>
          <w:szCs w:val="20"/>
        </w:rPr>
      </w:pPr>
    </w:p>
    <w:p w:rsidR="0089566A" w:rsidRPr="00502304" w:rsidRDefault="0089566A" w:rsidP="0089566A">
      <w:p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Si ocurre dentro de jornada de clases</w:t>
      </w:r>
      <w:r w:rsidR="00F06CCF">
        <w:rPr>
          <w:rFonts w:ascii="Times New Roman" w:hAnsi="Times New Roman" w:cs="Times New Roman"/>
          <w:sz w:val="20"/>
          <w:szCs w:val="20"/>
        </w:rPr>
        <w:t>, el docente a cargo del curso del estudiante accidentado deberá dar aviso en la Inspectoría General o Secretaría del establecimiento a fin de activar el seguro de accidente escolar y realizar los siguientes pasos:</w:t>
      </w:r>
    </w:p>
    <w:p w:rsidR="0089566A" w:rsidRPr="00502304" w:rsidRDefault="0089566A" w:rsidP="00DC10C2">
      <w:pPr>
        <w:pStyle w:val="Prrafodelista"/>
        <w:numPr>
          <w:ilvl w:val="0"/>
          <w:numId w:val="5"/>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Evaluación preliminar del alumno</w:t>
      </w:r>
    </w:p>
    <w:p w:rsidR="0089566A" w:rsidRPr="00502304" w:rsidRDefault="00DA2462" w:rsidP="00290FDC">
      <w:pPr>
        <w:pStyle w:val="Prrafodelista"/>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 notifica</w:t>
      </w:r>
      <w:r w:rsidR="0089566A" w:rsidRPr="00502304">
        <w:rPr>
          <w:rFonts w:ascii="Times New Roman" w:hAnsi="Times New Roman" w:cs="Times New Roman"/>
          <w:sz w:val="20"/>
          <w:szCs w:val="20"/>
        </w:rPr>
        <w:t xml:space="preserve"> al apoderado</w:t>
      </w:r>
      <w:r w:rsidR="00290FDC" w:rsidRPr="00502304">
        <w:rPr>
          <w:rFonts w:ascii="Times New Roman" w:hAnsi="Times New Roman" w:cs="Times New Roman"/>
          <w:sz w:val="20"/>
          <w:szCs w:val="20"/>
        </w:rPr>
        <w:t xml:space="preserve"> </w:t>
      </w:r>
      <w:proofErr w:type="gramStart"/>
      <w:r w:rsidR="00F06CCF">
        <w:rPr>
          <w:rFonts w:ascii="Times New Roman" w:hAnsi="Times New Roman" w:cs="Times New Roman"/>
          <w:sz w:val="20"/>
          <w:szCs w:val="20"/>
        </w:rPr>
        <w:t xml:space="preserve">vía </w:t>
      </w:r>
      <w:r w:rsidR="00C37C05">
        <w:rPr>
          <w:rFonts w:ascii="Times New Roman" w:hAnsi="Times New Roman" w:cs="Times New Roman"/>
          <w:sz w:val="20"/>
          <w:szCs w:val="20"/>
        </w:rPr>
        <w:t xml:space="preserve"> correo</w:t>
      </w:r>
      <w:proofErr w:type="gramEnd"/>
      <w:r w:rsidR="00C37C05">
        <w:rPr>
          <w:rFonts w:ascii="Times New Roman" w:hAnsi="Times New Roman" w:cs="Times New Roman"/>
          <w:sz w:val="20"/>
          <w:szCs w:val="20"/>
        </w:rPr>
        <w:t xml:space="preserve"> electrónico consignado en la ficha de matrícula del estudiante,</w:t>
      </w:r>
      <w:bookmarkStart w:id="0" w:name="_GoBack"/>
      <w:bookmarkEnd w:id="0"/>
      <w:r>
        <w:rPr>
          <w:rFonts w:ascii="Times New Roman" w:hAnsi="Times New Roman" w:cs="Times New Roman"/>
          <w:sz w:val="20"/>
          <w:szCs w:val="20"/>
        </w:rPr>
        <w:t xml:space="preserve"> </w:t>
      </w:r>
      <w:r w:rsidR="00290FDC" w:rsidRPr="00502304">
        <w:rPr>
          <w:rFonts w:ascii="Times New Roman" w:hAnsi="Times New Roman" w:cs="Times New Roman"/>
          <w:sz w:val="20"/>
          <w:szCs w:val="20"/>
        </w:rPr>
        <w:t>en forma paralela se le da los primeros auxilios al accidentado.</w:t>
      </w:r>
    </w:p>
    <w:p w:rsidR="0089566A" w:rsidRDefault="0089566A" w:rsidP="00DC10C2">
      <w:pPr>
        <w:pStyle w:val="Prrafodelista"/>
        <w:numPr>
          <w:ilvl w:val="0"/>
          <w:numId w:val="5"/>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xml:space="preserve">En caso de ser una lesión mayor se </w:t>
      </w:r>
      <w:r w:rsidR="00E54638">
        <w:rPr>
          <w:rFonts w:ascii="Times New Roman" w:hAnsi="Times New Roman" w:cs="Times New Roman"/>
          <w:sz w:val="20"/>
          <w:szCs w:val="20"/>
        </w:rPr>
        <w:t>confecciona la Declaración de accidente escolar y el Inspector general o quien designe la Dirección del colegio, debe trasladar</w:t>
      </w:r>
      <w:r w:rsidRPr="00502304">
        <w:rPr>
          <w:rFonts w:ascii="Times New Roman" w:hAnsi="Times New Roman" w:cs="Times New Roman"/>
          <w:sz w:val="20"/>
          <w:szCs w:val="20"/>
        </w:rPr>
        <w:t xml:space="preserve"> al alumno al </w:t>
      </w:r>
      <w:r w:rsidR="00DA2462">
        <w:rPr>
          <w:rFonts w:ascii="Times New Roman" w:hAnsi="Times New Roman" w:cs="Times New Roman"/>
          <w:sz w:val="20"/>
          <w:szCs w:val="20"/>
        </w:rPr>
        <w:t>Servicio de Urgencia del Hospital Regional Juan Noé Crevani</w:t>
      </w:r>
      <w:r w:rsidRPr="00502304">
        <w:rPr>
          <w:rFonts w:ascii="Times New Roman" w:hAnsi="Times New Roman" w:cs="Times New Roman"/>
          <w:sz w:val="20"/>
          <w:szCs w:val="20"/>
        </w:rPr>
        <w:t xml:space="preserve"> para </w:t>
      </w:r>
      <w:r w:rsidR="00DA2462">
        <w:rPr>
          <w:rFonts w:ascii="Times New Roman" w:hAnsi="Times New Roman" w:cs="Times New Roman"/>
          <w:sz w:val="20"/>
          <w:szCs w:val="20"/>
        </w:rPr>
        <w:t xml:space="preserve">su atención </w:t>
      </w:r>
      <w:r w:rsidR="00DA2462" w:rsidRPr="00502304">
        <w:rPr>
          <w:rFonts w:ascii="Times New Roman" w:hAnsi="Times New Roman" w:cs="Times New Roman"/>
          <w:sz w:val="20"/>
          <w:szCs w:val="20"/>
        </w:rPr>
        <w:t>(</w:t>
      </w:r>
      <w:r w:rsidRPr="00502304">
        <w:rPr>
          <w:rFonts w:ascii="Times New Roman" w:hAnsi="Times New Roman" w:cs="Times New Roman"/>
          <w:sz w:val="20"/>
          <w:szCs w:val="20"/>
        </w:rPr>
        <w:t>se solicita servicio de ambulancia cuando sea necesario) y se informa al apoderado para que se acerque hasta ese lugar.</w:t>
      </w:r>
    </w:p>
    <w:p w:rsidR="00DA2462" w:rsidRDefault="00DA2462" w:rsidP="00DA2462">
      <w:pPr>
        <w:pStyle w:val="Prrafodelista"/>
        <w:spacing w:after="0" w:line="240" w:lineRule="auto"/>
        <w:jc w:val="both"/>
        <w:rPr>
          <w:rFonts w:ascii="Times New Roman" w:hAnsi="Times New Roman" w:cs="Times New Roman"/>
          <w:sz w:val="20"/>
          <w:szCs w:val="20"/>
        </w:rPr>
      </w:pPr>
    </w:p>
    <w:p w:rsidR="00DA2462" w:rsidRPr="00DA2462" w:rsidRDefault="00DA2462" w:rsidP="00DA24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DA2462">
        <w:rPr>
          <w:rFonts w:ascii="Times New Roman" w:hAnsi="Times New Roman" w:cs="Times New Roman"/>
          <w:sz w:val="20"/>
          <w:szCs w:val="20"/>
        </w:rPr>
        <w:t>Si ocurre durante una salida pedagógica o extracurricular, el docente</w:t>
      </w:r>
      <w:r w:rsidR="00E54638">
        <w:rPr>
          <w:rFonts w:ascii="Times New Roman" w:hAnsi="Times New Roman" w:cs="Times New Roman"/>
          <w:sz w:val="20"/>
          <w:szCs w:val="20"/>
        </w:rPr>
        <w:t xml:space="preserve"> a cargo del curso</w:t>
      </w:r>
      <w:r w:rsidRPr="00DA2462">
        <w:rPr>
          <w:rFonts w:ascii="Times New Roman" w:hAnsi="Times New Roman" w:cs="Times New Roman"/>
          <w:sz w:val="20"/>
          <w:szCs w:val="20"/>
        </w:rPr>
        <w:t xml:space="preserve"> deberá informar al colegio y dirigirse en forma inmediata con el estudiante afectado al Servicio de urgencias del Hospital Dr. Juan Noé Crevani y realizar su ingreso </w:t>
      </w:r>
      <w:r w:rsidR="00E54638">
        <w:rPr>
          <w:rFonts w:ascii="Times New Roman" w:hAnsi="Times New Roman" w:cs="Times New Roman"/>
          <w:sz w:val="20"/>
          <w:szCs w:val="20"/>
        </w:rPr>
        <w:t xml:space="preserve">para activar el seguro escolar, con el documento correspondiente para estos efectos (Declaración de accidente escolar) emanado por el establecimiento, </w:t>
      </w:r>
      <w:r w:rsidRPr="00DA2462">
        <w:rPr>
          <w:rFonts w:ascii="Times New Roman" w:hAnsi="Times New Roman" w:cs="Times New Roman"/>
          <w:sz w:val="20"/>
          <w:szCs w:val="20"/>
        </w:rPr>
        <w:t>al igual que en el punto anterior se realizarán los siguientes pasos:</w:t>
      </w:r>
    </w:p>
    <w:p w:rsidR="004061C8" w:rsidRDefault="00DA2462" w:rsidP="007E6A75">
      <w:pPr>
        <w:pStyle w:val="Prrafodelista"/>
        <w:numPr>
          <w:ilvl w:val="0"/>
          <w:numId w:val="15"/>
        </w:numPr>
        <w:spacing w:after="0" w:line="240" w:lineRule="auto"/>
        <w:jc w:val="both"/>
        <w:rPr>
          <w:rFonts w:ascii="Times New Roman" w:hAnsi="Times New Roman" w:cs="Times New Roman"/>
          <w:sz w:val="20"/>
          <w:szCs w:val="20"/>
        </w:rPr>
      </w:pPr>
      <w:r w:rsidRPr="00E54638">
        <w:rPr>
          <w:rFonts w:ascii="Times New Roman" w:hAnsi="Times New Roman" w:cs="Times New Roman"/>
          <w:sz w:val="20"/>
          <w:szCs w:val="20"/>
        </w:rPr>
        <w:t xml:space="preserve">Notificar al apoderado vía telefónica </w:t>
      </w:r>
      <w:r w:rsidR="00E54638">
        <w:rPr>
          <w:rFonts w:ascii="Times New Roman" w:hAnsi="Times New Roman" w:cs="Times New Roman"/>
          <w:sz w:val="20"/>
          <w:szCs w:val="20"/>
        </w:rPr>
        <w:t>y/o correo electrónico.</w:t>
      </w:r>
    </w:p>
    <w:p w:rsidR="00E54638" w:rsidRDefault="00E54638" w:rsidP="007E6A75">
      <w:pPr>
        <w:pStyle w:val="Prrafodelista"/>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 caso de ser </w:t>
      </w:r>
      <w:r w:rsidRPr="00502304">
        <w:rPr>
          <w:rFonts w:ascii="Times New Roman" w:hAnsi="Times New Roman" w:cs="Times New Roman"/>
          <w:sz w:val="20"/>
          <w:szCs w:val="20"/>
        </w:rPr>
        <w:t xml:space="preserve">una lesión mayor se traslada al alumno al </w:t>
      </w:r>
      <w:r>
        <w:rPr>
          <w:rFonts w:ascii="Times New Roman" w:hAnsi="Times New Roman" w:cs="Times New Roman"/>
          <w:sz w:val="20"/>
          <w:szCs w:val="20"/>
        </w:rPr>
        <w:t>Servicio de Urgencia del Hospital Regional Juan Noé Crevani</w:t>
      </w:r>
      <w:r w:rsidRPr="00502304">
        <w:rPr>
          <w:rFonts w:ascii="Times New Roman" w:hAnsi="Times New Roman" w:cs="Times New Roman"/>
          <w:sz w:val="20"/>
          <w:szCs w:val="20"/>
        </w:rPr>
        <w:t xml:space="preserve"> para </w:t>
      </w:r>
      <w:r>
        <w:rPr>
          <w:rFonts w:ascii="Times New Roman" w:hAnsi="Times New Roman" w:cs="Times New Roman"/>
          <w:sz w:val="20"/>
          <w:szCs w:val="20"/>
        </w:rPr>
        <w:t xml:space="preserve">su atención </w:t>
      </w:r>
      <w:r w:rsidRPr="00502304">
        <w:rPr>
          <w:rFonts w:ascii="Times New Roman" w:hAnsi="Times New Roman" w:cs="Times New Roman"/>
          <w:sz w:val="20"/>
          <w:szCs w:val="20"/>
        </w:rPr>
        <w:t>(se solicita servicio de ambulancia cuando sea necesario) y se informa al apoderado para que se acerque hasta ese lugar.</w:t>
      </w:r>
    </w:p>
    <w:p w:rsidR="00E54638" w:rsidRPr="00E54638" w:rsidRDefault="00E54638" w:rsidP="00E54638">
      <w:pPr>
        <w:pStyle w:val="Prrafodelista"/>
        <w:spacing w:after="0" w:line="240" w:lineRule="auto"/>
        <w:jc w:val="both"/>
        <w:rPr>
          <w:rFonts w:ascii="Times New Roman" w:hAnsi="Times New Roman" w:cs="Times New Roman"/>
          <w:sz w:val="20"/>
          <w:szCs w:val="20"/>
        </w:rPr>
      </w:pPr>
    </w:p>
    <w:p w:rsidR="0089566A" w:rsidRPr="00502304" w:rsidRDefault="0089566A" w:rsidP="0089566A">
      <w:p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Si ocurre durante el trayecto hacia o desde el colegio</w:t>
      </w:r>
    </w:p>
    <w:p w:rsidR="00285EDE" w:rsidRPr="00502304" w:rsidRDefault="0089566A" w:rsidP="00DC10C2">
      <w:pPr>
        <w:pStyle w:val="Prrafodelista"/>
        <w:numPr>
          <w:ilvl w:val="0"/>
          <w:numId w:val="6"/>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El apoderado o encargado del trasporte escolar debe informar al colegio para hacer efectivo el seguro de accidente escolar a través de</w:t>
      </w:r>
      <w:r w:rsidR="006C6268" w:rsidRPr="00502304">
        <w:rPr>
          <w:rFonts w:ascii="Times New Roman" w:hAnsi="Times New Roman" w:cs="Times New Roman"/>
          <w:sz w:val="20"/>
          <w:szCs w:val="20"/>
        </w:rPr>
        <w:t xml:space="preserve"> la “Declaración individual de accidente escolar”</w:t>
      </w:r>
    </w:p>
    <w:p w:rsidR="00285EDE" w:rsidRPr="00502304" w:rsidRDefault="00285EDE" w:rsidP="00285EDE">
      <w:pPr>
        <w:spacing w:after="0" w:line="240" w:lineRule="auto"/>
        <w:rPr>
          <w:rFonts w:ascii="Times New Roman" w:eastAsia="Times New Roman" w:hAnsi="Times New Roman" w:cs="Times New Roman"/>
          <w:b/>
          <w:sz w:val="20"/>
          <w:szCs w:val="20"/>
          <w:u w:val="single"/>
          <w:lang w:eastAsia="es-CL"/>
        </w:rPr>
      </w:pPr>
    </w:p>
    <w:p w:rsidR="00285EDE" w:rsidRPr="00502304" w:rsidRDefault="00285EDE" w:rsidP="00285EDE">
      <w:pPr>
        <w:pStyle w:val="Prrafodelista"/>
        <w:numPr>
          <w:ilvl w:val="0"/>
          <w:numId w:val="1"/>
        </w:numPr>
        <w:spacing w:after="0" w:line="240" w:lineRule="auto"/>
        <w:rPr>
          <w:rFonts w:ascii="Times New Roman" w:eastAsia="Times New Roman" w:hAnsi="Times New Roman" w:cs="Times New Roman"/>
          <w:b/>
          <w:sz w:val="20"/>
          <w:szCs w:val="20"/>
          <w:u w:val="single"/>
          <w:lang w:eastAsia="es-CL"/>
        </w:rPr>
      </w:pPr>
      <w:r w:rsidRPr="00502304">
        <w:rPr>
          <w:rFonts w:ascii="Times New Roman" w:eastAsia="Times New Roman" w:hAnsi="Times New Roman" w:cs="Times New Roman"/>
          <w:b/>
          <w:sz w:val="20"/>
          <w:szCs w:val="20"/>
          <w:u w:val="single"/>
          <w:lang w:eastAsia="es-CL"/>
        </w:rPr>
        <w:t>PROTOCOLO ACCIDENTE LABORAL</w:t>
      </w:r>
    </w:p>
    <w:p w:rsidR="00285EDE" w:rsidRPr="00502304" w:rsidRDefault="00285EDE" w:rsidP="00285EDE">
      <w:pPr>
        <w:spacing w:after="0" w:line="240" w:lineRule="auto"/>
        <w:rPr>
          <w:rFonts w:ascii="Times New Roman" w:eastAsia="Times New Roman" w:hAnsi="Times New Roman" w:cs="Times New Roman"/>
          <w:b/>
          <w:sz w:val="20"/>
          <w:szCs w:val="20"/>
          <w:u w:val="single"/>
          <w:lang w:eastAsia="es-CL"/>
        </w:rPr>
      </w:pPr>
    </w:p>
    <w:p w:rsidR="00285EDE" w:rsidRPr="00502304" w:rsidRDefault="009F5AE6" w:rsidP="00285EDE">
      <w:pPr>
        <w:spacing w:after="0" w:line="240" w:lineRule="auto"/>
        <w:ind w:firstLine="708"/>
        <w:jc w:val="both"/>
        <w:rPr>
          <w:rFonts w:ascii="Times New Roman" w:hAnsi="Times New Roman" w:cs="Times New Roman"/>
          <w:sz w:val="20"/>
          <w:szCs w:val="20"/>
        </w:rPr>
      </w:pPr>
      <w:r w:rsidRPr="00502304">
        <w:rPr>
          <w:rFonts w:ascii="Times New Roman" w:hAnsi="Times New Roman" w:cs="Times New Roman"/>
          <w:sz w:val="20"/>
          <w:szCs w:val="20"/>
        </w:rPr>
        <w:t>Se considera accidente laboral a</w:t>
      </w:r>
      <w:r w:rsidR="00285EDE" w:rsidRPr="00502304">
        <w:rPr>
          <w:rFonts w:ascii="Times New Roman" w:hAnsi="Times New Roman" w:cs="Times New Roman"/>
          <w:sz w:val="20"/>
          <w:szCs w:val="20"/>
        </w:rPr>
        <w:t xml:space="preserve"> </w:t>
      </w:r>
      <w:r w:rsidR="00204FEE" w:rsidRPr="00502304">
        <w:rPr>
          <w:rFonts w:ascii="Times New Roman" w:hAnsi="Times New Roman" w:cs="Times New Roman"/>
          <w:sz w:val="20"/>
          <w:szCs w:val="20"/>
        </w:rPr>
        <w:t>toda lesión</w:t>
      </w:r>
      <w:r w:rsidR="00285EDE" w:rsidRPr="00502304">
        <w:rPr>
          <w:rFonts w:ascii="Times New Roman" w:hAnsi="Times New Roman" w:cs="Times New Roman"/>
          <w:sz w:val="20"/>
          <w:szCs w:val="20"/>
        </w:rPr>
        <w:t xml:space="preserve"> que se provoque por una acción </w:t>
      </w:r>
      <w:r w:rsidRPr="00502304">
        <w:rPr>
          <w:rFonts w:ascii="Times New Roman" w:hAnsi="Times New Roman" w:cs="Times New Roman"/>
          <w:sz w:val="20"/>
          <w:szCs w:val="20"/>
        </w:rPr>
        <w:t>o condición insegura en relación exclusiva a sus funciones.</w:t>
      </w:r>
      <w:r w:rsidR="00285EDE" w:rsidRPr="00502304">
        <w:rPr>
          <w:rFonts w:ascii="Times New Roman" w:hAnsi="Times New Roman" w:cs="Times New Roman"/>
          <w:sz w:val="20"/>
          <w:szCs w:val="20"/>
        </w:rPr>
        <w:t xml:space="preserve">  Este puede ser dentro de la jornada de </w:t>
      </w:r>
      <w:r w:rsidRPr="00502304">
        <w:rPr>
          <w:rFonts w:ascii="Times New Roman" w:hAnsi="Times New Roman" w:cs="Times New Roman"/>
          <w:sz w:val="20"/>
          <w:szCs w:val="20"/>
        </w:rPr>
        <w:t>trabajo</w:t>
      </w:r>
      <w:r w:rsidR="00285EDE" w:rsidRPr="00502304">
        <w:rPr>
          <w:rFonts w:ascii="Times New Roman" w:hAnsi="Times New Roman" w:cs="Times New Roman"/>
          <w:sz w:val="20"/>
          <w:szCs w:val="20"/>
        </w:rPr>
        <w:t xml:space="preserve"> como también en el trayecto</w:t>
      </w:r>
      <w:r w:rsidR="00290FDC" w:rsidRPr="00502304">
        <w:rPr>
          <w:rFonts w:ascii="Times New Roman" w:hAnsi="Times New Roman" w:cs="Times New Roman"/>
          <w:sz w:val="20"/>
          <w:szCs w:val="20"/>
        </w:rPr>
        <w:t xml:space="preserve"> directo</w:t>
      </w:r>
      <w:r w:rsidR="00285EDE" w:rsidRPr="00502304">
        <w:rPr>
          <w:rFonts w:ascii="Times New Roman" w:hAnsi="Times New Roman" w:cs="Times New Roman"/>
          <w:sz w:val="20"/>
          <w:szCs w:val="20"/>
        </w:rPr>
        <w:t xml:space="preserve"> hacia y desde</w:t>
      </w:r>
      <w:r w:rsidRPr="00502304">
        <w:rPr>
          <w:rFonts w:ascii="Times New Roman" w:hAnsi="Times New Roman" w:cs="Times New Roman"/>
          <w:sz w:val="20"/>
          <w:szCs w:val="20"/>
        </w:rPr>
        <w:t xml:space="preserve"> el lugar donde desempeña sus funciones</w:t>
      </w:r>
      <w:r w:rsidR="00285EDE" w:rsidRPr="00502304">
        <w:rPr>
          <w:rFonts w:ascii="Times New Roman" w:hAnsi="Times New Roman" w:cs="Times New Roman"/>
          <w:sz w:val="20"/>
          <w:szCs w:val="20"/>
        </w:rPr>
        <w:t>.</w:t>
      </w:r>
    </w:p>
    <w:p w:rsidR="00285EDE" w:rsidRPr="00502304" w:rsidRDefault="00285EDE" w:rsidP="00285EDE">
      <w:pPr>
        <w:spacing w:after="0" w:line="240" w:lineRule="auto"/>
        <w:jc w:val="both"/>
        <w:rPr>
          <w:rFonts w:ascii="Times New Roman" w:hAnsi="Times New Roman" w:cs="Times New Roman"/>
          <w:sz w:val="20"/>
          <w:szCs w:val="20"/>
        </w:rPr>
      </w:pPr>
    </w:p>
    <w:p w:rsidR="00285EDE" w:rsidRPr="00502304" w:rsidRDefault="00285EDE" w:rsidP="00285EDE">
      <w:p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Si ocurre dentro de</w:t>
      </w:r>
      <w:r w:rsidR="009F5AE6" w:rsidRPr="00502304">
        <w:rPr>
          <w:rFonts w:ascii="Times New Roman" w:hAnsi="Times New Roman" w:cs="Times New Roman"/>
          <w:sz w:val="20"/>
          <w:szCs w:val="20"/>
        </w:rPr>
        <w:t xml:space="preserve"> la jornada de trabajo</w:t>
      </w:r>
    </w:p>
    <w:p w:rsidR="00285EDE" w:rsidRPr="00502304" w:rsidRDefault="009F5AE6" w:rsidP="00DC10C2">
      <w:pPr>
        <w:pStyle w:val="Prrafodelista"/>
        <w:numPr>
          <w:ilvl w:val="0"/>
          <w:numId w:val="7"/>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xml:space="preserve">Evaluación preliminar </w:t>
      </w:r>
    </w:p>
    <w:p w:rsidR="00285EDE" w:rsidRPr="00502304" w:rsidRDefault="009F5AE6" w:rsidP="00DC10C2">
      <w:pPr>
        <w:pStyle w:val="Prrafodelista"/>
        <w:numPr>
          <w:ilvl w:val="0"/>
          <w:numId w:val="7"/>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Se confecciona DIAT y se deriva a Mutual (Cámara Chilena de la Construcción)</w:t>
      </w:r>
    </w:p>
    <w:p w:rsidR="00285EDE" w:rsidRPr="00862C93" w:rsidRDefault="00285EDE" w:rsidP="00285EDE">
      <w:pPr>
        <w:pStyle w:val="Prrafodelista"/>
        <w:numPr>
          <w:ilvl w:val="0"/>
          <w:numId w:val="7"/>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 xml:space="preserve">En caso de ser una lesión mayor </w:t>
      </w:r>
      <w:r w:rsidR="009F5AE6" w:rsidRPr="00502304">
        <w:rPr>
          <w:rFonts w:ascii="Times New Roman" w:hAnsi="Times New Roman" w:cs="Times New Roman"/>
          <w:sz w:val="20"/>
          <w:szCs w:val="20"/>
        </w:rPr>
        <w:t xml:space="preserve">se </w:t>
      </w:r>
      <w:r w:rsidRPr="00502304">
        <w:rPr>
          <w:rFonts w:ascii="Times New Roman" w:hAnsi="Times New Roman" w:cs="Times New Roman"/>
          <w:sz w:val="20"/>
          <w:szCs w:val="20"/>
        </w:rPr>
        <w:t xml:space="preserve">solicita servicio de ambulancia </w:t>
      </w:r>
      <w:r w:rsidR="00862C93">
        <w:rPr>
          <w:rFonts w:ascii="Times New Roman" w:hAnsi="Times New Roman" w:cs="Times New Roman"/>
          <w:sz w:val="20"/>
          <w:szCs w:val="20"/>
        </w:rPr>
        <w:t xml:space="preserve">para su </w:t>
      </w:r>
      <w:proofErr w:type="spellStart"/>
      <w:r w:rsidR="00862C93">
        <w:rPr>
          <w:rFonts w:ascii="Times New Roman" w:hAnsi="Times New Roman" w:cs="Times New Roman"/>
          <w:sz w:val="20"/>
          <w:szCs w:val="20"/>
        </w:rPr>
        <w:t>traslad</w:t>
      </w:r>
      <w:proofErr w:type="spellEnd"/>
    </w:p>
    <w:p w:rsidR="00285EDE" w:rsidRPr="00502304" w:rsidRDefault="00285EDE" w:rsidP="00285EDE">
      <w:p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lastRenderedPageBreak/>
        <w:t xml:space="preserve">* Si ocurre durante el trayecto hacia o desde el </w:t>
      </w:r>
      <w:r w:rsidR="009F5AE6" w:rsidRPr="00502304">
        <w:rPr>
          <w:rFonts w:ascii="Times New Roman" w:hAnsi="Times New Roman" w:cs="Times New Roman"/>
          <w:sz w:val="20"/>
          <w:szCs w:val="20"/>
        </w:rPr>
        <w:t>lugar de trabajo.</w:t>
      </w:r>
    </w:p>
    <w:p w:rsidR="00285EDE" w:rsidRPr="00502304" w:rsidRDefault="009F5AE6" w:rsidP="00DC10C2">
      <w:pPr>
        <w:pStyle w:val="Prrafodelista"/>
        <w:numPr>
          <w:ilvl w:val="0"/>
          <w:numId w:val="8"/>
        </w:numPr>
        <w:spacing w:after="0" w:line="240" w:lineRule="auto"/>
        <w:jc w:val="both"/>
        <w:rPr>
          <w:rFonts w:ascii="Times New Roman" w:hAnsi="Times New Roman" w:cs="Times New Roman"/>
          <w:sz w:val="20"/>
          <w:szCs w:val="20"/>
        </w:rPr>
      </w:pPr>
      <w:r w:rsidRPr="00502304">
        <w:rPr>
          <w:rFonts w:ascii="Times New Roman" w:hAnsi="Times New Roman" w:cs="Times New Roman"/>
          <w:sz w:val="20"/>
          <w:szCs w:val="20"/>
        </w:rPr>
        <w:t>Debe ser derivado a la Mutual y dar aviso para confeccionar l</w:t>
      </w:r>
      <w:r w:rsidR="00200F1A" w:rsidRPr="00502304">
        <w:rPr>
          <w:rFonts w:ascii="Times New Roman" w:hAnsi="Times New Roman" w:cs="Times New Roman"/>
          <w:sz w:val="20"/>
          <w:szCs w:val="20"/>
        </w:rPr>
        <w:t xml:space="preserve">a </w:t>
      </w:r>
      <w:r w:rsidR="00204FEE" w:rsidRPr="00502304">
        <w:rPr>
          <w:rFonts w:ascii="Times New Roman" w:hAnsi="Times New Roman" w:cs="Times New Roman"/>
          <w:sz w:val="20"/>
          <w:szCs w:val="20"/>
        </w:rPr>
        <w:t>DIAT correspondiente</w:t>
      </w:r>
      <w:r w:rsidR="00200F1A" w:rsidRPr="00502304">
        <w:rPr>
          <w:rFonts w:ascii="Times New Roman" w:hAnsi="Times New Roman" w:cs="Times New Roman"/>
          <w:sz w:val="20"/>
          <w:szCs w:val="20"/>
        </w:rPr>
        <w:t xml:space="preserve"> que permitan su atención.</w:t>
      </w:r>
    </w:p>
    <w:p w:rsidR="00285EDE" w:rsidRPr="00862C93" w:rsidRDefault="00285EDE" w:rsidP="00862C93">
      <w:pPr>
        <w:spacing w:after="0" w:line="240" w:lineRule="auto"/>
        <w:rPr>
          <w:rFonts w:ascii="Times New Roman" w:eastAsia="Times New Roman" w:hAnsi="Times New Roman" w:cs="Times New Roman"/>
          <w:b/>
          <w:sz w:val="20"/>
          <w:szCs w:val="20"/>
          <w:u w:val="single"/>
          <w:lang w:eastAsia="es-CL"/>
        </w:rPr>
      </w:pPr>
    </w:p>
    <w:p w:rsidR="00285EDE" w:rsidRPr="00502304" w:rsidRDefault="00285EDE" w:rsidP="00285EDE">
      <w:pPr>
        <w:pStyle w:val="Prrafodelista"/>
        <w:numPr>
          <w:ilvl w:val="0"/>
          <w:numId w:val="1"/>
        </w:numPr>
        <w:spacing w:after="0" w:line="240" w:lineRule="auto"/>
        <w:rPr>
          <w:rFonts w:ascii="Times New Roman" w:eastAsia="Times New Roman" w:hAnsi="Times New Roman" w:cs="Times New Roman"/>
          <w:b/>
          <w:sz w:val="20"/>
          <w:szCs w:val="20"/>
          <w:u w:val="single"/>
          <w:lang w:eastAsia="es-CL"/>
        </w:rPr>
      </w:pPr>
      <w:r w:rsidRPr="00502304">
        <w:rPr>
          <w:rFonts w:ascii="Times New Roman" w:eastAsia="Times New Roman" w:hAnsi="Times New Roman" w:cs="Times New Roman"/>
          <w:b/>
          <w:sz w:val="20"/>
          <w:szCs w:val="20"/>
          <w:u w:val="single"/>
          <w:lang w:eastAsia="es-CL"/>
        </w:rPr>
        <w:t>PROTOCOLO ANTE SISMOS</w:t>
      </w:r>
    </w:p>
    <w:p w:rsidR="00285EDE" w:rsidRPr="00502304" w:rsidRDefault="00285EDE" w:rsidP="00285EDE">
      <w:pPr>
        <w:spacing w:after="0" w:line="240" w:lineRule="auto"/>
        <w:jc w:val="both"/>
        <w:rPr>
          <w:rFonts w:ascii="Times New Roman" w:eastAsia="Times New Roman" w:hAnsi="Times New Roman" w:cs="Times New Roman"/>
          <w:sz w:val="20"/>
          <w:szCs w:val="20"/>
          <w:lang w:eastAsia="es-CL"/>
        </w:rPr>
      </w:pPr>
    </w:p>
    <w:p w:rsidR="00285EDE" w:rsidRPr="00502304" w:rsidRDefault="00285EDE" w:rsidP="00DC10C2">
      <w:pPr>
        <w:pStyle w:val="Prrafodelista"/>
        <w:numPr>
          <w:ilvl w:val="0"/>
          <w:numId w:val="9"/>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 xml:space="preserve">En el caso de un sismo de intensidad considerable, las puertas del colegio se cerrarán momentáneamente con la finalidad de poder evaluar la situación, organizar a nuestros </w:t>
      </w:r>
      <w:r w:rsidR="00204FEE" w:rsidRPr="00502304">
        <w:rPr>
          <w:rFonts w:ascii="Times New Roman" w:eastAsia="Times New Roman" w:hAnsi="Times New Roman" w:cs="Times New Roman"/>
          <w:sz w:val="20"/>
          <w:szCs w:val="20"/>
          <w:lang w:eastAsia="es-CL"/>
        </w:rPr>
        <w:t>estudiantes y</w:t>
      </w:r>
      <w:r w:rsidRPr="00502304">
        <w:rPr>
          <w:rFonts w:ascii="Times New Roman" w:eastAsia="Times New Roman" w:hAnsi="Times New Roman" w:cs="Times New Roman"/>
          <w:sz w:val="20"/>
          <w:szCs w:val="20"/>
          <w:lang w:eastAsia="es-CL"/>
        </w:rPr>
        <w:t xml:space="preserve"> estar bajo resguardo ante posibles réplicas, evitando así exponer a nuestros niños a posibles accidentes por corte de alumbrado público, conductores descontrolados, etc.</w:t>
      </w:r>
    </w:p>
    <w:p w:rsidR="00DC10C2" w:rsidRPr="00502304" w:rsidRDefault="00DC10C2" w:rsidP="00DC10C2">
      <w:pPr>
        <w:pStyle w:val="Prrafodelista"/>
        <w:spacing w:after="0" w:line="240" w:lineRule="auto"/>
        <w:jc w:val="both"/>
        <w:rPr>
          <w:rFonts w:ascii="Times New Roman" w:eastAsia="Times New Roman" w:hAnsi="Times New Roman" w:cs="Times New Roman"/>
          <w:sz w:val="20"/>
          <w:szCs w:val="20"/>
          <w:lang w:eastAsia="es-CL"/>
        </w:rPr>
      </w:pPr>
    </w:p>
    <w:p w:rsidR="00285EDE" w:rsidRPr="00502304" w:rsidRDefault="00285EDE" w:rsidP="00285EDE">
      <w:pPr>
        <w:pStyle w:val="Prrafodelista"/>
        <w:spacing w:after="0" w:line="240" w:lineRule="auto"/>
        <w:ind w:left="0"/>
        <w:jc w:val="both"/>
        <w:rPr>
          <w:rFonts w:ascii="Times New Roman" w:eastAsia="Times New Roman" w:hAnsi="Times New Roman" w:cs="Times New Roman"/>
          <w:sz w:val="20"/>
          <w:szCs w:val="20"/>
          <w:lang w:eastAsia="es-CL"/>
        </w:rPr>
      </w:pPr>
    </w:p>
    <w:p w:rsidR="00285EDE" w:rsidRPr="00502304" w:rsidRDefault="00285EDE" w:rsidP="00DC10C2">
      <w:pPr>
        <w:pStyle w:val="Prrafodelista"/>
        <w:numPr>
          <w:ilvl w:val="0"/>
          <w:numId w:val="9"/>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Una vez normalizada la situación, el retiro de los alumnos debe ser en forma paulatina por los apoderados. Es importante que deje registrado en la hoja de vida de su hijo(a) bajo firma, que persona (en el caso que usted no pueda asistir en un tiempo prudente) autoriza para que retire a su hijo(a) del establecimiento.</w:t>
      </w:r>
    </w:p>
    <w:p w:rsidR="00285EDE" w:rsidRPr="00502304" w:rsidRDefault="00285EDE" w:rsidP="00285EDE">
      <w:pPr>
        <w:pStyle w:val="Prrafodelista"/>
        <w:spacing w:after="0" w:line="240" w:lineRule="auto"/>
        <w:ind w:left="0"/>
        <w:jc w:val="both"/>
        <w:rPr>
          <w:rFonts w:ascii="Times New Roman" w:eastAsia="Times New Roman" w:hAnsi="Times New Roman" w:cs="Times New Roman"/>
          <w:sz w:val="20"/>
          <w:szCs w:val="20"/>
          <w:lang w:eastAsia="es-CL"/>
        </w:rPr>
      </w:pPr>
    </w:p>
    <w:p w:rsidR="00285EDE" w:rsidRPr="00502304" w:rsidRDefault="00285EDE" w:rsidP="00DC10C2">
      <w:pPr>
        <w:pStyle w:val="Prrafodelista"/>
        <w:numPr>
          <w:ilvl w:val="0"/>
          <w:numId w:val="9"/>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 xml:space="preserve">En el caso que sea inevitable una evacuación, ya sea por daños en infraestructura, rotura de matrices de agua y/o alcantarillado, evacuaremos camino al Cerro La Cruz hasta la esquina </w:t>
      </w:r>
      <w:r w:rsidR="00BD5BEC" w:rsidRPr="00502304">
        <w:rPr>
          <w:rFonts w:ascii="Times New Roman" w:eastAsia="Times New Roman" w:hAnsi="Times New Roman" w:cs="Times New Roman"/>
          <w:sz w:val="20"/>
          <w:szCs w:val="20"/>
          <w:lang w:eastAsia="es-CL"/>
        </w:rPr>
        <w:t xml:space="preserve">de calle Sotomayor con </w:t>
      </w:r>
      <w:r w:rsidRPr="00502304">
        <w:rPr>
          <w:rFonts w:ascii="Times New Roman" w:eastAsia="Times New Roman" w:hAnsi="Times New Roman" w:cs="Times New Roman"/>
          <w:sz w:val="20"/>
          <w:szCs w:val="20"/>
          <w:lang w:eastAsia="es-CL"/>
        </w:rPr>
        <w:t xml:space="preserve">el </w:t>
      </w:r>
      <w:r w:rsidR="00BD5BEC" w:rsidRPr="00502304">
        <w:rPr>
          <w:rFonts w:ascii="Times New Roman" w:eastAsia="Times New Roman" w:hAnsi="Times New Roman" w:cs="Times New Roman"/>
          <w:sz w:val="20"/>
          <w:szCs w:val="20"/>
          <w:lang w:eastAsia="es-CL"/>
        </w:rPr>
        <w:t>pasaje Maitencillo.</w:t>
      </w:r>
    </w:p>
    <w:p w:rsidR="00285EDE" w:rsidRPr="00502304" w:rsidRDefault="00285EDE" w:rsidP="00285EDE">
      <w:pPr>
        <w:spacing w:after="0" w:line="240" w:lineRule="auto"/>
        <w:rPr>
          <w:rFonts w:ascii="Times New Roman" w:eastAsia="Times New Roman" w:hAnsi="Times New Roman" w:cs="Times New Roman"/>
          <w:sz w:val="20"/>
          <w:szCs w:val="20"/>
          <w:lang w:eastAsia="es-CL"/>
        </w:rPr>
      </w:pPr>
    </w:p>
    <w:p w:rsidR="00285EDE" w:rsidRPr="00502304" w:rsidRDefault="00285EDE" w:rsidP="00DC10C2">
      <w:pPr>
        <w:pStyle w:val="Prrafodelista"/>
        <w:numPr>
          <w:ilvl w:val="0"/>
          <w:numId w:val="9"/>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 xml:space="preserve">Si el sismo se produce durante el trayecto, los transportes escolares tienen como punto de encuentro la puerta principal del Estadio Carlos Dittborn por calle 18 de </w:t>
      </w:r>
      <w:r w:rsidR="00204FEE" w:rsidRPr="00502304">
        <w:rPr>
          <w:rFonts w:ascii="Times New Roman" w:eastAsia="Times New Roman" w:hAnsi="Times New Roman" w:cs="Times New Roman"/>
          <w:sz w:val="20"/>
          <w:szCs w:val="20"/>
          <w:lang w:eastAsia="es-CL"/>
        </w:rPr>
        <w:t>septiembre</w:t>
      </w:r>
      <w:r w:rsidRPr="00502304">
        <w:rPr>
          <w:rFonts w:ascii="Times New Roman" w:eastAsia="Times New Roman" w:hAnsi="Times New Roman" w:cs="Times New Roman"/>
          <w:sz w:val="20"/>
          <w:szCs w:val="20"/>
          <w:lang w:eastAsia="es-CL"/>
        </w:rPr>
        <w:t xml:space="preserve">, lugar destinado por la ONEMI y desde donde podrá retirar a su hijo(a), como también desde donde el </w:t>
      </w:r>
      <w:r w:rsidR="00204FEE" w:rsidRPr="00502304">
        <w:rPr>
          <w:rFonts w:ascii="Times New Roman" w:eastAsia="Times New Roman" w:hAnsi="Times New Roman" w:cs="Times New Roman"/>
          <w:sz w:val="20"/>
          <w:szCs w:val="20"/>
          <w:lang w:eastAsia="es-CL"/>
        </w:rPr>
        <w:t>Tío</w:t>
      </w:r>
      <w:r w:rsidRPr="00502304">
        <w:rPr>
          <w:rFonts w:ascii="Times New Roman" w:eastAsia="Times New Roman" w:hAnsi="Times New Roman" w:cs="Times New Roman"/>
          <w:sz w:val="20"/>
          <w:szCs w:val="20"/>
          <w:lang w:eastAsia="es-CL"/>
        </w:rPr>
        <w:t xml:space="preserve">(a) del Bus acuerde a través de </w:t>
      </w:r>
      <w:r w:rsidR="00204FEE" w:rsidRPr="00502304">
        <w:rPr>
          <w:rFonts w:ascii="Times New Roman" w:eastAsia="Times New Roman" w:hAnsi="Times New Roman" w:cs="Times New Roman"/>
          <w:sz w:val="20"/>
          <w:szCs w:val="20"/>
          <w:lang w:eastAsia="es-CL"/>
        </w:rPr>
        <w:t>vía</w:t>
      </w:r>
      <w:r w:rsidRPr="00502304">
        <w:rPr>
          <w:rFonts w:ascii="Times New Roman" w:eastAsia="Times New Roman" w:hAnsi="Times New Roman" w:cs="Times New Roman"/>
          <w:sz w:val="20"/>
          <w:szCs w:val="20"/>
          <w:lang w:eastAsia="es-CL"/>
        </w:rPr>
        <w:t xml:space="preserve"> electrónica con los apoderados un lugar de encuentro, ya que esto dependerá de la ubicación </w:t>
      </w:r>
      <w:r w:rsidR="00204FEE" w:rsidRPr="00502304">
        <w:rPr>
          <w:rFonts w:ascii="Times New Roman" w:eastAsia="Times New Roman" w:hAnsi="Times New Roman" w:cs="Times New Roman"/>
          <w:sz w:val="20"/>
          <w:szCs w:val="20"/>
          <w:lang w:eastAsia="es-CL"/>
        </w:rPr>
        <w:t>del transporte</w:t>
      </w:r>
      <w:r w:rsidRPr="00502304">
        <w:rPr>
          <w:rFonts w:ascii="Times New Roman" w:eastAsia="Times New Roman" w:hAnsi="Times New Roman" w:cs="Times New Roman"/>
          <w:sz w:val="20"/>
          <w:szCs w:val="20"/>
          <w:lang w:eastAsia="es-CL"/>
        </w:rPr>
        <w:t xml:space="preserve"> escolar al momento de la emergencia y de las condiciones del tránsito.</w:t>
      </w:r>
    </w:p>
    <w:p w:rsidR="00FD006C" w:rsidRPr="00502304" w:rsidRDefault="00FD006C" w:rsidP="00285EDE">
      <w:pPr>
        <w:spacing w:after="0" w:line="240" w:lineRule="auto"/>
        <w:ind w:hanging="360"/>
        <w:jc w:val="both"/>
        <w:rPr>
          <w:rFonts w:ascii="Times New Roman" w:eastAsia="Times New Roman" w:hAnsi="Times New Roman" w:cs="Times New Roman"/>
          <w:sz w:val="20"/>
          <w:szCs w:val="20"/>
          <w:lang w:eastAsia="es-CL"/>
        </w:rPr>
      </w:pPr>
    </w:p>
    <w:p w:rsidR="00200F1A" w:rsidRPr="00862C93" w:rsidRDefault="00200F1A" w:rsidP="00200F1A">
      <w:pPr>
        <w:pStyle w:val="Prrafodelista"/>
        <w:numPr>
          <w:ilvl w:val="0"/>
          <w:numId w:val="1"/>
        </w:numPr>
        <w:spacing w:after="0" w:line="240" w:lineRule="auto"/>
        <w:jc w:val="both"/>
        <w:rPr>
          <w:rFonts w:ascii="Times New Roman" w:eastAsia="Times New Roman" w:hAnsi="Times New Roman" w:cs="Times New Roman"/>
          <w:b/>
          <w:sz w:val="20"/>
          <w:szCs w:val="20"/>
          <w:u w:val="single"/>
          <w:lang w:eastAsia="es-CL"/>
        </w:rPr>
      </w:pPr>
      <w:r w:rsidRPr="00502304">
        <w:rPr>
          <w:rFonts w:ascii="Times New Roman" w:eastAsia="Times New Roman" w:hAnsi="Times New Roman" w:cs="Times New Roman"/>
          <w:b/>
          <w:sz w:val="20"/>
          <w:szCs w:val="20"/>
          <w:u w:val="single"/>
          <w:lang w:eastAsia="es-CL"/>
        </w:rPr>
        <w:t>PROTOCOLO ANTE INCENDIO</w:t>
      </w:r>
    </w:p>
    <w:p w:rsidR="00200F1A" w:rsidRPr="00502304" w:rsidRDefault="00200F1A" w:rsidP="00200F1A">
      <w:pPr>
        <w:rPr>
          <w:rFonts w:ascii="Times New Roman" w:eastAsia="Calibri" w:hAnsi="Times New Roman" w:cs="Times New Roman"/>
          <w:sz w:val="20"/>
          <w:szCs w:val="20"/>
          <w:lang w:val="es-ES"/>
        </w:rPr>
      </w:pPr>
      <w:r w:rsidRPr="00502304">
        <w:rPr>
          <w:rFonts w:ascii="Times New Roman" w:eastAsia="Calibri" w:hAnsi="Times New Roman" w:cs="Times New Roman"/>
          <w:bCs/>
          <w:sz w:val="20"/>
          <w:szCs w:val="20"/>
          <w:lang w:val="es-ES"/>
        </w:rPr>
        <w:t>Al Producirse:</w:t>
      </w:r>
    </w:p>
    <w:p w:rsidR="00200F1A" w:rsidRPr="00502304" w:rsidRDefault="00200F1A" w:rsidP="00200F1A">
      <w:pPr>
        <w:tabs>
          <w:tab w:val="left" w:pos="720"/>
        </w:tabs>
        <w:spacing w:after="0" w:line="240" w:lineRule="auto"/>
        <w:jc w:val="both"/>
        <w:rPr>
          <w:rFonts w:ascii="Times New Roman" w:eastAsia="Calibri" w:hAnsi="Times New Roman" w:cs="Times New Roman"/>
          <w:sz w:val="20"/>
          <w:szCs w:val="20"/>
          <w:lang w:val="es-ES"/>
        </w:rPr>
      </w:pPr>
      <w:r w:rsidRPr="00502304">
        <w:rPr>
          <w:rFonts w:ascii="Times New Roman" w:hAnsi="Times New Roman" w:cs="Times New Roman"/>
          <w:sz w:val="20"/>
          <w:szCs w:val="20"/>
          <w:lang w:val="es-ES"/>
        </w:rPr>
        <w:t>*Se da</w:t>
      </w:r>
      <w:r w:rsidRPr="00502304">
        <w:rPr>
          <w:rFonts w:ascii="Times New Roman" w:eastAsia="Calibri" w:hAnsi="Times New Roman" w:cs="Times New Roman"/>
          <w:sz w:val="20"/>
          <w:szCs w:val="20"/>
          <w:lang w:val="es-ES"/>
        </w:rPr>
        <w:t xml:space="preserve"> la alarma inm</w:t>
      </w:r>
      <w:r w:rsidRPr="00502304">
        <w:rPr>
          <w:rFonts w:ascii="Times New Roman" w:hAnsi="Times New Roman" w:cs="Times New Roman"/>
          <w:sz w:val="20"/>
          <w:szCs w:val="20"/>
          <w:lang w:val="es-ES"/>
        </w:rPr>
        <w:t>ediatamente (toqu</w:t>
      </w:r>
      <w:r w:rsidR="00DC10C2" w:rsidRPr="00502304">
        <w:rPr>
          <w:rFonts w:ascii="Times New Roman" w:hAnsi="Times New Roman" w:cs="Times New Roman"/>
          <w:sz w:val="20"/>
          <w:szCs w:val="20"/>
          <w:lang w:val="es-ES"/>
        </w:rPr>
        <w:t>e de campana) y se llama a Bomb</w:t>
      </w:r>
      <w:r w:rsidRPr="00502304">
        <w:rPr>
          <w:rFonts w:ascii="Times New Roman" w:hAnsi="Times New Roman" w:cs="Times New Roman"/>
          <w:sz w:val="20"/>
          <w:szCs w:val="20"/>
          <w:lang w:val="es-ES"/>
        </w:rPr>
        <w:t>eros</w:t>
      </w:r>
      <w:r w:rsidRPr="00502304">
        <w:rPr>
          <w:rFonts w:ascii="Times New Roman" w:hAnsi="Times New Roman" w:cs="Times New Roman"/>
          <w:sz w:val="20"/>
          <w:szCs w:val="20"/>
          <w:lang w:val="es-ES"/>
        </w:rPr>
        <w:tab/>
      </w:r>
      <w:r w:rsidRPr="00502304">
        <w:rPr>
          <w:rFonts w:ascii="Times New Roman" w:eastAsia="Calibri" w:hAnsi="Times New Roman" w:cs="Times New Roman"/>
          <w:sz w:val="20"/>
          <w:szCs w:val="20"/>
          <w:lang w:val="es-ES"/>
        </w:rPr>
        <w:tab/>
      </w:r>
    </w:p>
    <w:p w:rsidR="00200F1A" w:rsidRPr="00502304" w:rsidRDefault="00200F1A" w:rsidP="00200F1A">
      <w:pPr>
        <w:spacing w:after="0" w:line="240" w:lineRule="auto"/>
        <w:jc w:val="both"/>
        <w:rPr>
          <w:rFonts w:ascii="Times New Roman" w:hAnsi="Times New Roman" w:cs="Times New Roman"/>
          <w:sz w:val="20"/>
          <w:szCs w:val="20"/>
          <w:lang w:val="es-ES"/>
        </w:rPr>
      </w:pPr>
      <w:r w:rsidRPr="00502304">
        <w:rPr>
          <w:rFonts w:ascii="Times New Roman" w:hAnsi="Times New Roman" w:cs="Times New Roman"/>
          <w:sz w:val="20"/>
          <w:szCs w:val="20"/>
          <w:lang w:val="es-ES"/>
        </w:rPr>
        <w:t>*</w:t>
      </w:r>
      <w:r w:rsidRPr="00502304">
        <w:rPr>
          <w:rFonts w:ascii="Times New Roman" w:eastAsia="Calibri" w:hAnsi="Times New Roman" w:cs="Times New Roman"/>
          <w:sz w:val="20"/>
          <w:szCs w:val="20"/>
          <w:lang w:val="es-ES"/>
        </w:rPr>
        <w:t xml:space="preserve">Si es posible, </w:t>
      </w:r>
      <w:r w:rsidRPr="00502304">
        <w:rPr>
          <w:rFonts w:ascii="Times New Roman" w:hAnsi="Times New Roman" w:cs="Times New Roman"/>
          <w:sz w:val="20"/>
          <w:szCs w:val="20"/>
          <w:lang w:val="es-ES"/>
        </w:rPr>
        <w:t xml:space="preserve">se </w:t>
      </w:r>
      <w:r w:rsidRPr="00502304">
        <w:rPr>
          <w:rFonts w:ascii="Times New Roman" w:eastAsia="Calibri" w:hAnsi="Times New Roman" w:cs="Times New Roman"/>
          <w:sz w:val="20"/>
          <w:szCs w:val="20"/>
          <w:lang w:val="es-ES"/>
        </w:rPr>
        <w:t>efectú</w:t>
      </w:r>
      <w:r w:rsidRPr="00502304">
        <w:rPr>
          <w:rFonts w:ascii="Times New Roman" w:hAnsi="Times New Roman" w:cs="Times New Roman"/>
          <w:sz w:val="20"/>
          <w:szCs w:val="20"/>
          <w:lang w:val="es-ES"/>
        </w:rPr>
        <w:t>a</w:t>
      </w:r>
      <w:r w:rsidRPr="00502304">
        <w:rPr>
          <w:rFonts w:ascii="Times New Roman" w:eastAsia="Calibri" w:hAnsi="Times New Roman" w:cs="Times New Roman"/>
          <w:sz w:val="20"/>
          <w:szCs w:val="20"/>
          <w:lang w:val="es-ES"/>
        </w:rPr>
        <w:t xml:space="preserve"> la primera intervención controlando el fuego (extintores), hasta la llegada de bomberos.</w:t>
      </w:r>
    </w:p>
    <w:p w:rsidR="00200F1A" w:rsidRPr="00502304" w:rsidRDefault="00200F1A" w:rsidP="00200F1A">
      <w:pPr>
        <w:spacing w:after="0" w:line="240" w:lineRule="auto"/>
        <w:jc w:val="both"/>
        <w:rPr>
          <w:rFonts w:ascii="Times New Roman" w:hAnsi="Times New Roman" w:cs="Times New Roman"/>
          <w:sz w:val="20"/>
          <w:szCs w:val="20"/>
          <w:lang w:val="es-ES"/>
        </w:rPr>
      </w:pPr>
    </w:p>
    <w:p w:rsidR="00200F1A" w:rsidRPr="00502304" w:rsidRDefault="00200F1A" w:rsidP="00200F1A">
      <w:pPr>
        <w:tabs>
          <w:tab w:val="left" w:pos="720"/>
          <w:tab w:val="left" w:pos="1440"/>
        </w:tabs>
        <w:ind w:left="1418" w:hanging="1418"/>
        <w:jc w:val="both"/>
        <w:rPr>
          <w:rFonts w:ascii="Times New Roman" w:hAnsi="Times New Roman" w:cs="Times New Roman"/>
          <w:sz w:val="20"/>
          <w:szCs w:val="20"/>
          <w:lang w:val="es-ES"/>
        </w:rPr>
      </w:pPr>
      <w:r w:rsidRPr="00502304">
        <w:rPr>
          <w:rFonts w:ascii="Times New Roman" w:hAnsi="Times New Roman" w:cs="Times New Roman"/>
          <w:sz w:val="20"/>
          <w:szCs w:val="20"/>
          <w:lang w:val="es-ES"/>
        </w:rPr>
        <w:t>Acciones a seguir:</w:t>
      </w:r>
    </w:p>
    <w:p w:rsidR="00200F1A" w:rsidRPr="00502304"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0"/>
          <w:szCs w:val="20"/>
          <w:lang w:val="es-ES"/>
        </w:rPr>
      </w:pPr>
      <w:r w:rsidRPr="00502304">
        <w:rPr>
          <w:rFonts w:ascii="Times New Roman" w:eastAsia="Calibri" w:hAnsi="Times New Roman" w:cs="Times New Roman"/>
          <w:sz w:val="20"/>
          <w:szCs w:val="20"/>
          <w:lang w:val="es-ES"/>
        </w:rPr>
        <w:t>Mantenga la calma, el pánico es la principal causa de víctimas.</w:t>
      </w:r>
    </w:p>
    <w:p w:rsidR="00200F1A" w:rsidRPr="00502304" w:rsidRDefault="00200F1A" w:rsidP="00DC10C2">
      <w:pPr>
        <w:pStyle w:val="Prrafodelista"/>
        <w:numPr>
          <w:ilvl w:val="0"/>
          <w:numId w:val="10"/>
        </w:numPr>
        <w:jc w:val="both"/>
        <w:rPr>
          <w:rFonts w:ascii="Times New Roman" w:eastAsia="Calibri" w:hAnsi="Times New Roman" w:cs="Times New Roman"/>
          <w:sz w:val="20"/>
          <w:szCs w:val="20"/>
          <w:lang w:val="es-ES"/>
        </w:rPr>
      </w:pPr>
      <w:r w:rsidRPr="00502304">
        <w:rPr>
          <w:rFonts w:ascii="Times New Roman" w:eastAsia="Calibri" w:hAnsi="Times New Roman" w:cs="Times New Roman"/>
          <w:sz w:val="20"/>
          <w:szCs w:val="20"/>
          <w:lang w:val="es-ES"/>
        </w:rPr>
        <w:t>Esté atento a las instrucciones que se impartan por los encargados de ev</w:t>
      </w:r>
      <w:r w:rsidR="00BD5BEC" w:rsidRPr="00502304">
        <w:rPr>
          <w:rFonts w:ascii="Times New Roman" w:eastAsia="Calibri" w:hAnsi="Times New Roman" w:cs="Times New Roman"/>
          <w:sz w:val="20"/>
          <w:szCs w:val="20"/>
          <w:lang w:val="es-ES"/>
        </w:rPr>
        <w:t>ac</w:t>
      </w:r>
      <w:r w:rsidR="006E0055" w:rsidRPr="00502304">
        <w:rPr>
          <w:rFonts w:ascii="Times New Roman" w:eastAsia="Calibri" w:hAnsi="Times New Roman" w:cs="Times New Roman"/>
          <w:sz w:val="20"/>
          <w:szCs w:val="20"/>
          <w:lang w:val="es-ES"/>
        </w:rPr>
        <w:t>uación o personal responsable. El lugar de evacuación es el mismo determinado para sismos (sector Cerro La Cruz, calle Sotomayor con Maitencillo)</w:t>
      </w:r>
    </w:p>
    <w:p w:rsidR="00DC10C2" w:rsidRPr="00502304" w:rsidRDefault="00200F1A" w:rsidP="00DC10C2">
      <w:pPr>
        <w:pStyle w:val="Prrafodelista"/>
        <w:numPr>
          <w:ilvl w:val="0"/>
          <w:numId w:val="10"/>
        </w:numPr>
        <w:tabs>
          <w:tab w:val="left" w:pos="720"/>
          <w:tab w:val="left" w:pos="1440"/>
        </w:tabs>
        <w:jc w:val="both"/>
        <w:rPr>
          <w:rFonts w:ascii="Times New Roman" w:hAnsi="Times New Roman" w:cs="Times New Roman"/>
          <w:sz w:val="20"/>
          <w:szCs w:val="20"/>
          <w:lang w:val="es-ES"/>
        </w:rPr>
      </w:pPr>
      <w:r w:rsidRPr="00502304">
        <w:rPr>
          <w:rFonts w:ascii="Times New Roman" w:eastAsia="Calibri" w:hAnsi="Times New Roman" w:cs="Times New Roman"/>
          <w:sz w:val="20"/>
          <w:szCs w:val="20"/>
          <w:lang w:val="es-ES"/>
        </w:rPr>
        <w:t>Interrumpa de inmediato sus actividades y prepárese para evacuar el edificio, cuelgue el teléfono, detenga artefactos eléctricos y corte fuentes de energía.</w:t>
      </w:r>
    </w:p>
    <w:p w:rsidR="00200F1A" w:rsidRPr="00502304"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0"/>
          <w:szCs w:val="20"/>
          <w:lang w:val="es-ES"/>
        </w:rPr>
      </w:pPr>
      <w:r w:rsidRPr="00502304">
        <w:rPr>
          <w:rFonts w:ascii="Times New Roman" w:eastAsia="Calibri" w:hAnsi="Times New Roman" w:cs="Times New Roman"/>
          <w:sz w:val="20"/>
          <w:szCs w:val="20"/>
          <w:lang w:val="es-ES"/>
        </w:rPr>
        <w:t>Siga las rutas de evacuación establecidas que conducen hacia las zonas de seguridad o al exterior del edificio.</w:t>
      </w:r>
    </w:p>
    <w:p w:rsidR="00200F1A" w:rsidRPr="00502304"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0"/>
          <w:szCs w:val="20"/>
          <w:lang w:val="es-ES"/>
        </w:rPr>
      </w:pPr>
      <w:r w:rsidRPr="00502304">
        <w:rPr>
          <w:rFonts w:ascii="Times New Roman" w:eastAsia="Calibri" w:hAnsi="Times New Roman" w:cs="Times New Roman"/>
          <w:sz w:val="20"/>
          <w:szCs w:val="20"/>
          <w:lang w:val="es-ES"/>
        </w:rPr>
        <w:t>Si se encuentra con niños, o visitas, llévelos con usted.</w:t>
      </w:r>
    </w:p>
    <w:p w:rsidR="00200F1A" w:rsidRPr="00502304"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0"/>
          <w:szCs w:val="20"/>
          <w:lang w:val="es-ES"/>
        </w:rPr>
      </w:pPr>
      <w:r w:rsidRPr="00502304">
        <w:rPr>
          <w:rFonts w:ascii="Times New Roman" w:eastAsia="Calibri" w:hAnsi="Times New Roman" w:cs="Times New Roman"/>
          <w:sz w:val="20"/>
          <w:szCs w:val="20"/>
          <w:lang w:val="es-ES"/>
        </w:rPr>
        <w:t>Si se encuentra en otra área, sector u oficina, intégrese a la evacuación del sector donde se encuentra.</w:t>
      </w:r>
    </w:p>
    <w:p w:rsidR="00200F1A" w:rsidRPr="00502304" w:rsidRDefault="00200F1A" w:rsidP="00DC10C2">
      <w:pPr>
        <w:pStyle w:val="Prrafodelista"/>
        <w:numPr>
          <w:ilvl w:val="0"/>
          <w:numId w:val="10"/>
        </w:numPr>
        <w:tabs>
          <w:tab w:val="left" w:pos="720"/>
          <w:tab w:val="num" w:pos="1080"/>
        </w:tabs>
        <w:spacing w:after="0" w:line="240" w:lineRule="auto"/>
        <w:jc w:val="both"/>
        <w:rPr>
          <w:rFonts w:ascii="Times New Roman" w:hAnsi="Times New Roman" w:cs="Times New Roman"/>
          <w:sz w:val="20"/>
          <w:szCs w:val="20"/>
          <w:lang w:val="es-ES"/>
        </w:rPr>
      </w:pPr>
      <w:r w:rsidRPr="00502304">
        <w:rPr>
          <w:rFonts w:ascii="Times New Roman" w:eastAsia="Calibri" w:hAnsi="Times New Roman" w:cs="Times New Roman"/>
          <w:sz w:val="20"/>
          <w:szCs w:val="20"/>
          <w:lang w:val="es-ES"/>
        </w:rPr>
        <w:t>No regrese al edificio hasta que le sea indicado.</w:t>
      </w:r>
    </w:p>
    <w:p w:rsidR="00DC10C2" w:rsidRPr="00502304" w:rsidRDefault="00DC10C2" w:rsidP="00DC10C2">
      <w:pPr>
        <w:tabs>
          <w:tab w:val="left" w:pos="720"/>
          <w:tab w:val="num" w:pos="1080"/>
        </w:tabs>
        <w:spacing w:after="0" w:line="240" w:lineRule="auto"/>
        <w:jc w:val="both"/>
        <w:rPr>
          <w:rFonts w:ascii="Times New Roman" w:hAnsi="Times New Roman" w:cs="Times New Roman"/>
          <w:sz w:val="20"/>
          <w:szCs w:val="20"/>
          <w:lang w:val="es-ES"/>
        </w:rPr>
      </w:pPr>
    </w:p>
    <w:p w:rsidR="003D0D3E" w:rsidRPr="00502304" w:rsidRDefault="00DC10C2" w:rsidP="00200F1A">
      <w:p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 xml:space="preserve">Frente a cualquier emergencia: </w:t>
      </w:r>
    </w:p>
    <w:p w:rsidR="003D0D3E" w:rsidRPr="00502304" w:rsidRDefault="003D0D3E" w:rsidP="00200F1A">
      <w:pPr>
        <w:spacing w:after="0" w:line="240" w:lineRule="auto"/>
        <w:jc w:val="both"/>
        <w:rPr>
          <w:rFonts w:ascii="Times New Roman" w:eastAsia="Times New Roman" w:hAnsi="Times New Roman" w:cs="Times New Roman"/>
          <w:sz w:val="20"/>
          <w:szCs w:val="20"/>
          <w:lang w:eastAsia="es-CL"/>
        </w:rPr>
      </w:pPr>
    </w:p>
    <w:p w:rsidR="00200F1A" w:rsidRPr="00502304" w:rsidRDefault="00DC10C2" w:rsidP="00200F1A">
      <w:pPr>
        <w:spacing w:after="0" w:line="240" w:lineRule="auto"/>
        <w:jc w:val="both"/>
        <w:rPr>
          <w:rFonts w:ascii="Times New Roman" w:eastAsia="Times New Roman" w:hAnsi="Times New Roman" w:cs="Times New Roman"/>
          <w:b/>
          <w:i/>
          <w:sz w:val="20"/>
          <w:szCs w:val="20"/>
          <w:lang w:eastAsia="es-CL"/>
        </w:rPr>
      </w:pPr>
      <w:r w:rsidRPr="00502304">
        <w:rPr>
          <w:rFonts w:ascii="Times New Roman" w:eastAsia="Times New Roman" w:hAnsi="Times New Roman" w:cs="Times New Roman"/>
          <w:b/>
          <w:i/>
          <w:sz w:val="20"/>
          <w:szCs w:val="20"/>
          <w:lang w:eastAsia="es-CL"/>
        </w:rPr>
        <w:t>Aseg</w:t>
      </w:r>
      <w:r w:rsidR="003D0D3E" w:rsidRPr="00502304">
        <w:rPr>
          <w:rFonts w:ascii="Times New Roman" w:eastAsia="Times New Roman" w:hAnsi="Times New Roman" w:cs="Times New Roman"/>
          <w:b/>
          <w:i/>
          <w:sz w:val="20"/>
          <w:szCs w:val="20"/>
          <w:lang w:eastAsia="es-CL"/>
        </w:rPr>
        <w:t>úrate que tu actitud sea segura …. ¡¡¡No te arriesgues!!!</w:t>
      </w:r>
    </w:p>
    <w:p w:rsidR="00717F02" w:rsidRPr="00502304" w:rsidRDefault="00717F02" w:rsidP="00200F1A">
      <w:pPr>
        <w:spacing w:after="0" w:line="240" w:lineRule="auto"/>
        <w:jc w:val="both"/>
        <w:rPr>
          <w:rFonts w:ascii="Times New Roman" w:eastAsia="Times New Roman" w:hAnsi="Times New Roman" w:cs="Times New Roman"/>
          <w:b/>
          <w:i/>
          <w:sz w:val="20"/>
          <w:szCs w:val="20"/>
          <w:lang w:eastAsia="es-CL"/>
        </w:rPr>
      </w:pPr>
    </w:p>
    <w:p w:rsidR="00717F02" w:rsidRPr="00502304" w:rsidRDefault="00475E0E" w:rsidP="00200F1A">
      <w:p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w:t>
      </w:r>
      <w:r w:rsidR="00717F02" w:rsidRPr="00502304">
        <w:rPr>
          <w:rFonts w:ascii="Times New Roman" w:eastAsia="Times New Roman" w:hAnsi="Times New Roman" w:cs="Times New Roman"/>
          <w:sz w:val="20"/>
          <w:szCs w:val="20"/>
          <w:lang w:eastAsia="es-CL"/>
        </w:rPr>
        <w:t>Contacto en caso de Evacuación:</w:t>
      </w:r>
    </w:p>
    <w:p w:rsidR="00717F02" w:rsidRPr="00502304" w:rsidRDefault="00717F02" w:rsidP="00717F02">
      <w:pPr>
        <w:pStyle w:val="Prrafodelista"/>
        <w:numPr>
          <w:ilvl w:val="0"/>
          <w:numId w:val="11"/>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Eduardo Díaz Soto                  996615301</w:t>
      </w:r>
    </w:p>
    <w:p w:rsidR="005023B3" w:rsidRDefault="00717F02" w:rsidP="005023B3">
      <w:pPr>
        <w:pStyle w:val="Prrafodelista"/>
        <w:numPr>
          <w:ilvl w:val="0"/>
          <w:numId w:val="11"/>
        </w:numPr>
        <w:spacing w:after="0" w:line="240" w:lineRule="auto"/>
        <w:jc w:val="both"/>
        <w:rPr>
          <w:rFonts w:ascii="Times New Roman" w:eastAsia="Times New Roman" w:hAnsi="Times New Roman" w:cs="Times New Roman"/>
          <w:sz w:val="20"/>
          <w:szCs w:val="20"/>
          <w:lang w:eastAsia="es-CL"/>
        </w:rPr>
      </w:pPr>
      <w:r w:rsidRPr="00502304">
        <w:rPr>
          <w:rFonts w:ascii="Times New Roman" w:eastAsia="Times New Roman" w:hAnsi="Times New Roman" w:cs="Times New Roman"/>
          <w:sz w:val="20"/>
          <w:szCs w:val="20"/>
          <w:lang w:eastAsia="es-CL"/>
        </w:rPr>
        <w:t xml:space="preserve">Gabriel Pérez Del Pino          </w:t>
      </w:r>
      <w:r w:rsidR="004139B6" w:rsidRPr="00502304">
        <w:rPr>
          <w:rFonts w:ascii="Times New Roman" w:eastAsia="Times New Roman" w:hAnsi="Times New Roman" w:cs="Times New Roman"/>
          <w:sz w:val="20"/>
          <w:szCs w:val="20"/>
          <w:lang w:eastAsia="es-CL"/>
        </w:rPr>
        <w:t xml:space="preserve"> </w:t>
      </w:r>
      <w:r w:rsidRPr="00502304">
        <w:rPr>
          <w:rFonts w:ascii="Times New Roman" w:eastAsia="Times New Roman" w:hAnsi="Times New Roman" w:cs="Times New Roman"/>
          <w:sz w:val="20"/>
          <w:szCs w:val="20"/>
          <w:lang w:eastAsia="es-CL"/>
        </w:rPr>
        <w:t xml:space="preserve"> </w:t>
      </w:r>
      <w:r w:rsidR="00B71165">
        <w:rPr>
          <w:rFonts w:ascii="Times New Roman" w:eastAsia="Times New Roman" w:hAnsi="Times New Roman" w:cs="Times New Roman"/>
          <w:sz w:val="20"/>
          <w:szCs w:val="20"/>
          <w:lang w:eastAsia="es-CL"/>
        </w:rPr>
        <w:t>984407286</w:t>
      </w:r>
    </w:p>
    <w:p w:rsidR="00A0120E" w:rsidRDefault="00A0120E" w:rsidP="00A0120E">
      <w:pPr>
        <w:spacing w:after="0" w:line="240" w:lineRule="auto"/>
        <w:jc w:val="both"/>
        <w:rPr>
          <w:rFonts w:ascii="Times New Roman" w:eastAsia="Times New Roman" w:hAnsi="Times New Roman" w:cs="Times New Roman"/>
          <w:sz w:val="20"/>
          <w:szCs w:val="20"/>
          <w:lang w:eastAsia="es-CL"/>
        </w:rPr>
      </w:pPr>
    </w:p>
    <w:p w:rsidR="00A0120E" w:rsidRPr="00A0120E" w:rsidRDefault="00A0120E" w:rsidP="00A0120E">
      <w:pPr>
        <w:spacing w:after="0" w:line="240" w:lineRule="auto"/>
        <w:jc w:val="both"/>
        <w:rPr>
          <w:rFonts w:ascii="Times New Roman" w:eastAsia="Times New Roman" w:hAnsi="Times New Roman" w:cs="Times New Roman"/>
          <w:sz w:val="20"/>
          <w:szCs w:val="20"/>
          <w:lang w:eastAsia="es-CL"/>
        </w:rPr>
      </w:pPr>
      <w:r>
        <w:rPr>
          <w:rFonts w:ascii="Times New Roman" w:eastAsia="Times New Roman" w:hAnsi="Times New Roman" w:cs="Times New Roman"/>
          <w:sz w:val="20"/>
          <w:szCs w:val="20"/>
          <w:lang w:eastAsia="es-CL"/>
        </w:rPr>
        <w:t>Arica, octubre 2022</w:t>
      </w:r>
    </w:p>
    <w:sectPr w:rsidR="00A0120E" w:rsidRPr="00A0120E" w:rsidSect="00862C93">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612"/>
    <w:multiLevelType w:val="hybridMultilevel"/>
    <w:tmpl w:val="AA8C3E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D25A1A"/>
    <w:multiLevelType w:val="hybridMultilevel"/>
    <w:tmpl w:val="4F3414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BC21FF"/>
    <w:multiLevelType w:val="hybridMultilevel"/>
    <w:tmpl w:val="F7AAF3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1F3798"/>
    <w:multiLevelType w:val="hybridMultilevel"/>
    <w:tmpl w:val="F36C1788"/>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cs="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cs="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cs="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960E06"/>
    <w:multiLevelType w:val="hybridMultilevel"/>
    <w:tmpl w:val="5B9497DC"/>
    <w:lvl w:ilvl="0" w:tplc="527A9B1E">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171573"/>
    <w:multiLevelType w:val="hybridMultilevel"/>
    <w:tmpl w:val="7EE45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584BF5"/>
    <w:multiLevelType w:val="hybridMultilevel"/>
    <w:tmpl w:val="85603084"/>
    <w:lvl w:ilvl="0" w:tplc="CDF602A4">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D4656B"/>
    <w:multiLevelType w:val="hybridMultilevel"/>
    <w:tmpl w:val="79AE75A0"/>
    <w:lvl w:ilvl="0" w:tplc="8820AEB2">
      <w:start w:val="4"/>
      <w:numFmt w:val="lowerLetter"/>
      <w:lvlText w:val="%1."/>
      <w:lvlJc w:val="left"/>
      <w:pPr>
        <w:tabs>
          <w:tab w:val="num" w:pos="5256"/>
        </w:tabs>
        <w:ind w:left="5256" w:hanging="360"/>
      </w:pPr>
      <w:rPr>
        <w:rFonts w:hint="default"/>
      </w:rPr>
    </w:lvl>
    <w:lvl w:ilvl="1" w:tplc="0C0A0019">
      <w:start w:val="1"/>
      <w:numFmt w:val="lowerLetter"/>
      <w:lvlText w:val="%2."/>
      <w:lvlJc w:val="left"/>
      <w:pPr>
        <w:tabs>
          <w:tab w:val="num" w:pos="5976"/>
        </w:tabs>
        <w:ind w:left="5976" w:hanging="360"/>
      </w:pPr>
    </w:lvl>
    <w:lvl w:ilvl="2" w:tplc="0C0A001B" w:tentative="1">
      <w:start w:val="1"/>
      <w:numFmt w:val="lowerRoman"/>
      <w:lvlText w:val="%3."/>
      <w:lvlJc w:val="right"/>
      <w:pPr>
        <w:tabs>
          <w:tab w:val="num" w:pos="6696"/>
        </w:tabs>
        <w:ind w:left="6696" w:hanging="180"/>
      </w:pPr>
    </w:lvl>
    <w:lvl w:ilvl="3" w:tplc="0C0A000F" w:tentative="1">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8" w15:restartNumberingAfterBreak="0">
    <w:nsid w:val="3F7F2D6E"/>
    <w:multiLevelType w:val="hybridMultilevel"/>
    <w:tmpl w:val="27EAB6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C8428ED"/>
    <w:multiLevelType w:val="hybridMultilevel"/>
    <w:tmpl w:val="F2424E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1A23C2"/>
    <w:multiLevelType w:val="hybridMultilevel"/>
    <w:tmpl w:val="1C2408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55D086E"/>
    <w:multiLevelType w:val="hybridMultilevel"/>
    <w:tmpl w:val="3FE254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7AD4867"/>
    <w:multiLevelType w:val="hybridMultilevel"/>
    <w:tmpl w:val="C4E873E6"/>
    <w:lvl w:ilvl="0" w:tplc="8F88E744">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3" w15:restartNumberingAfterBreak="0">
    <w:nsid w:val="79504EE8"/>
    <w:multiLevelType w:val="hybridMultilevel"/>
    <w:tmpl w:val="AA8C3E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7C17EC"/>
    <w:multiLevelType w:val="hybridMultilevel"/>
    <w:tmpl w:val="C1043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11"/>
  </w:num>
  <w:num w:numId="8">
    <w:abstractNumId w:val="14"/>
  </w:num>
  <w:num w:numId="9">
    <w:abstractNumId w:val="8"/>
  </w:num>
  <w:num w:numId="10">
    <w:abstractNumId w:val="2"/>
  </w:num>
  <w:num w:numId="11">
    <w:abstractNumId w:val="1"/>
  </w:num>
  <w:num w:numId="12">
    <w:abstractNumId w:val="9"/>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6A"/>
    <w:rsid w:val="00066912"/>
    <w:rsid w:val="001F6C07"/>
    <w:rsid w:val="00200F1A"/>
    <w:rsid w:val="00204FEE"/>
    <w:rsid w:val="00285EDE"/>
    <w:rsid w:val="00290FDC"/>
    <w:rsid w:val="003B3886"/>
    <w:rsid w:val="003C00F2"/>
    <w:rsid w:val="003D0D3E"/>
    <w:rsid w:val="003D5114"/>
    <w:rsid w:val="00404349"/>
    <w:rsid w:val="004061C8"/>
    <w:rsid w:val="004139B6"/>
    <w:rsid w:val="00434BDA"/>
    <w:rsid w:val="00475E0E"/>
    <w:rsid w:val="004F6C2E"/>
    <w:rsid w:val="00502304"/>
    <w:rsid w:val="005023B3"/>
    <w:rsid w:val="005E7274"/>
    <w:rsid w:val="006C6268"/>
    <w:rsid w:val="006E0055"/>
    <w:rsid w:val="00717F02"/>
    <w:rsid w:val="00787B09"/>
    <w:rsid w:val="00862C93"/>
    <w:rsid w:val="0089566A"/>
    <w:rsid w:val="00924390"/>
    <w:rsid w:val="00936AF1"/>
    <w:rsid w:val="009D1898"/>
    <w:rsid w:val="009D5ECD"/>
    <w:rsid w:val="009F5AE6"/>
    <w:rsid w:val="00A0120E"/>
    <w:rsid w:val="00A62125"/>
    <w:rsid w:val="00AE4AE4"/>
    <w:rsid w:val="00B57686"/>
    <w:rsid w:val="00B71165"/>
    <w:rsid w:val="00BD5BEC"/>
    <w:rsid w:val="00C37C05"/>
    <w:rsid w:val="00C63872"/>
    <w:rsid w:val="00C67BCC"/>
    <w:rsid w:val="00C94AC1"/>
    <w:rsid w:val="00D00089"/>
    <w:rsid w:val="00D3526B"/>
    <w:rsid w:val="00DA2462"/>
    <w:rsid w:val="00DC10C2"/>
    <w:rsid w:val="00E54638"/>
    <w:rsid w:val="00EB4CD5"/>
    <w:rsid w:val="00EE2B10"/>
    <w:rsid w:val="00F06CCF"/>
    <w:rsid w:val="00FD00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4D73"/>
  <w15:docId w15:val="{1B69467D-23C1-4BF2-9D14-997B403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74"/>
  </w:style>
  <w:style w:type="paragraph" w:styleId="Ttulo1">
    <w:name w:val="heading 1"/>
    <w:basedOn w:val="Normal"/>
    <w:next w:val="Normal"/>
    <w:link w:val="Ttulo1Car"/>
    <w:qFormat/>
    <w:rsid w:val="00D3526B"/>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566A"/>
    <w:pPr>
      <w:ind w:left="720"/>
      <w:contextualSpacing/>
    </w:pPr>
  </w:style>
  <w:style w:type="character" w:customStyle="1" w:styleId="Ttulo1Car">
    <w:name w:val="Título 1 Car"/>
    <w:basedOn w:val="Fuentedeprrafopredeter"/>
    <w:link w:val="Ttulo1"/>
    <w:rsid w:val="00D3526B"/>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3D51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897</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8</cp:revision>
  <cp:lastPrinted>2022-10-25T11:18:00Z</cp:lastPrinted>
  <dcterms:created xsi:type="dcterms:W3CDTF">2022-10-25T11:06:00Z</dcterms:created>
  <dcterms:modified xsi:type="dcterms:W3CDTF">2022-10-25T14:30:00Z</dcterms:modified>
</cp:coreProperties>
</file>