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AB" w:rsidRDefault="007927AB"/>
    <w:p w:rsidR="00CB0837" w:rsidRDefault="00CB0837" w:rsidP="00CB0837">
      <w:pPr>
        <w:jc w:val="center"/>
        <w:rPr>
          <w:b/>
          <w:u w:val="single"/>
        </w:rPr>
      </w:pPr>
      <w:r>
        <w:rPr>
          <w:b/>
          <w:u w:val="single"/>
        </w:rPr>
        <w:t>GUÍA PARA 2° MEDIO ESTILO DIRECTO, INDIRECTO E INDIRECTO LIBRE.</w:t>
      </w:r>
    </w:p>
    <w:p w:rsidR="00CB0837" w:rsidRDefault="00CB0837" w:rsidP="00CB0837">
      <w:pPr>
        <w:jc w:val="center"/>
      </w:pPr>
    </w:p>
    <w:p w:rsidR="00725E39" w:rsidRPr="00725E39" w:rsidRDefault="00725E39" w:rsidP="00725E39">
      <w:r>
        <w:t>INSTRUCCIONES: LEE CON ATENCIÓN PARA LUEGO RESPONDER ALGUNAS PREGUNTAS.</w:t>
      </w:r>
      <w:bookmarkStart w:id="0" w:name="_GoBack"/>
      <w:bookmarkEnd w:id="0"/>
    </w:p>
    <w:p w:rsidR="00CB0837" w:rsidRPr="00CB0837" w:rsidRDefault="00CB0837" w:rsidP="00CB0837">
      <w:pPr>
        <w:shd w:val="clear" w:color="auto" w:fill="C0A154"/>
        <w:spacing w:after="0" w:line="240" w:lineRule="auto"/>
        <w:jc w:val="center"/>
        <w:rPr>
          <w:rFonts w:ascii="Arial" w:eastAsia="Times New Roman" w:hAnsi="Arial" w:cs="Arial"/>
          <w:color w:val="333333"/>
          <w:lang w:eastAsia="es-CL"/>
        </w:rPr>
      </w:pPr>
      <w:r w:rsidRPr="00CB0837">
        <w:rPr>
          <w:rFonts w:ascii="Comic Sans MS" w:eastAsia="Times New Roman" w:hAnsi="Comic Sans MS" w:cs="Arial"/>
          <w:b/>
          <w:bCs/>
          <w:color w:val="333333"/>
          <w:lang w:eastAsia="es-CL"/>
        </w:rPr>
        <w:t>LA ARTICULACIÓN DE LAS VOCES DEL NARRADOR Y DE LOS PERSONAJES</w:t>
      </w:r>
    </w:p>
    <w:p w:rsidR="00CB0837" w:rsidRPr="00CB0837" w:rsidRDefault="00CB0837" w:rsidP="00CB0837">
      <w:pPr>
        <w:shd w:val="clear" w:color="auto" w:fill="C0A154"/>
        <w:spacing w:after="0" w:line="240" w:lineRule="auto"/>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color w:val="333333"/>
          <w:lang w:eastAsia="es-CL"/>
        </w:rPr>
        <w:t>En los cuentos se escucha la voz del narrador. Él es quien organiza la historia en un relato, de protagonismo a los personajes y los deja hablar cuando lo considera conveniente.</w:t>
      </w: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color w:val="333333"/>
          <w:lang w:eastAsia="es-CL"/>
        </w:rPr>
        <w:t>Entre sus palabras y las de los personajes puede haber una mayor o menor distancia. Es decir, el narrador puede reproducir textualmente las palabras de los personajes para distanciarse de ellos y lograr una mayor objetividad, o puede acercarse a ellos incluyendo su discurso dentro del propio.</w:t>
      </w: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color w:val="333333"/>
          <w:lang w:eastAsia="es-CL"/>
        </w:rPr>
        <w:t>Hay una variedad de alternativas para referir las voces de los personajes. Entre ellas se incluyen:</w:t>
      </w: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color w:val="333333"/>
          <w:lang w:eastAsia="es-CL"/>
        </w:rPr>
        <w:t>1.</w:t>
      </w:r>
      <w:r w:rsidRPr="00CB0837">
        <w:rPr>
          <w:rFonts w:ascii="Times New Roman" w:eastAsia="Times New Roman" w:hAnsi="Times New Roman" w:cs="Times New Roman"/>
          <w:color w:val="333333"/>
          <w:lang w:eastAsia="es-CL"/>
        </w:rPr>
        <w:t>    </w:t>
      </w:r>
      <w:r w:rsidRPr="00CB0837">
        <w:rPr>
          <w:rFonts w:ascii="Comic Sans MS" w:eastAsia="Times New Roman" w:hAnsi="Comic Sans MS" w:cs="Arial"/>
          <w:color w:val="333333"/>
          <w:lang w:eastAsia="es-CL"/>
        </w:rPr>
        <w:t>El </w:t>
      </w:r>
      <w:r w:rsidRPr="00CB0837">
        <w:rPr>
          <w:rFonts w:ascii="Comic Sans MS" w:eastAsia="Times New Roman" w:hAnsi="Comic Sans MS" w:cs="Arial"/>
          <w:i/>
          <w:iCs/>
          <w:color w:val="333333"/>
          <w:lang w:eastAsia="es-CL"/>
        </w:rPr>
        <w:t>estilo directo</w:t>
      </w:r>
      <w:r w:rsidRPr="00CB0837">
        <w:rPr>
          <w:rFonts w:ascii="Comic Sans MS" w:eastAsia="Times New Roman" w:hAnsi="Comic Sans MS" w:cs="Arial"/>
          <w:color w:val="333333"/>
          <w:lang w:eastAsia="es-CL"/>
        </w:rPr>
        <w:t> es la forma que usa el narrador para reproducir textualmente las palabras de los personajes. Se usan marcas gráficas como el guion de diálogo, comillas o dos puntos para introducirlas.</w:t>
      </w:r>
    </w:p>
    <w:p w:rsidR="00CB0837" w:rsidRPr="00CB0837" w:rsidRDefault="00CB0837" w:rsidP="00CB0837">
      <w:pPr>
        <w:shd w:val="clear" w:color="auto" w:fill="C0A154"/>
        <w:spacing w:after="0" w:line="240" w:lineRule="auto"/>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i/>
          <w:iCs/>
          <w:color w:val="333333"/>
          <w:lang w:eastAsia="es-CL"/>
        </w:rPr>
        <w:t>Bajó la cabeza y se tomó la frente con la mano derecha.</w:t>
      </w: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i/>
          <w:iCs/>
          <w:color w:val="333333"/>
          <w:lang w:eastAsia="es-CL"/>
        </w:rPr>
        <w:t>—Eso es lo que está buscando este mocoso —dijo, como para sí, pero en voz alta—. Que me dé un ataque al corazón y me muera. . .</w:t>
      </w: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i/>
          <w:iCs/>
          <w:color w:val="333333"/>
          <w:lang w:eastAsia="es-CL"/>
        </w:rPr>
        <w:t>Ricardo había vuelto lenta y silenciosamente a asomarse a la puerta de la cocina. Había recogido, incluso, su camisa del suelo.</w:t>
      </w: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i/>
          <w:iCs/>
          <w:color w:val="333333"/>
          <w:lang w:eastAsia="es-CL"/>
        </w:rPr>
        <w:t xml:space="preserve">—Ahí vas a estar contento, ahí vas a estar contento —prosiguió Clara, advirtiendo su reaparición—. Ahí sí. Ahí ya no vas a tener a la pobre vieja imbécil controlándote, ahí vas a estar feliz. Eso es lo que </w:t>
      </w:r>
      <w:proofErr w:type="spellStart"/>
      <w:r w:rsidRPr="00CB0837">
        <w:rPr>
          <w:rFonts w:ascii="Comic Sans MS" w:eastAsia="Times New Roman" w:hAnsi="Comic Sans MS" w:cs="Arial"/>
          <w:i/>
          <w:iCs/>
          <w:color w:val="333333"/>
          <w:lang w:eastAsia="es-CL"/>
        </w:rPr>
        <w:t>querés</w:t>
      </w:r>
      <w:proofErr w:type="spellEnd"/>
      <w:r w:rsidRPr="00CB0837">
        <w:rPr>
          <w:rFonts w:ascii="Comic Sans MS" w:eastAsia="Times New Roman" w:hAnsi="Comic Sans MS" w:cs="Arial"/>
          <w:i/>
          <w:iCs/>
          <w:color w:val="333333"/>
          <w:lang w:eastAsia="es-CL"/>
        </w:rPr>
        <w:t>. Eso.</w:t>
      </w:r>
    </w:p>
    <w:p w:rsidR="00CB0837" w:rsidRPr="00CB0837" w:rsidRDefault="00CB0837" w:rsidP="00CB0837">
      <w:pPr>
        <w:shd w:val="clear" w:color="auto" w:fill="C0A154"/>
        <w:spacing w:after="0" w:line="240" w:lineRule="auto"/>
        <w:ind w:firstLine="567"/>
        <w:jc w:val="right"/>
        <w:rPr>
          <w:rFonts w:ascii="Arial" w:eastAsia="Times New Roman" w:hAnsi="Arial" w:cs="Arial"/>
          <w:color w:val="333333"/>
          <w:lang w:eastAsia="es-CL"/>
        </w:rPr>
      </w:pPr>
      <w:r w:rsidRPr="00CB0837">
        <w:rPr>
          <w:rFonts w:ascii="Comic Sans MS" w:eastAsia="Times New Roman" w:hAnsi="Comic Sans MS" w:cs="Arial"/>
          <w:i/>
          <w:iCs/>
          <w:color w:val="333333"/>
          <w:lang w:eastAsia="es-CL"/>
        </w:rPr>
        <w:t xml:space="preserve">“La pura verdad”, de Roberto </w:t>
      </w:r>
      <w:proofErr w:type="spellStart"/>
      <w:r w:rsidRPr="00CB0837">
        <w:rPr>
          <w:rFonts w:ascii="Comic Sans MS" w:eastAsia="Times New Roman" w:hAnsi="Comic Sans MS" w:cs="Arial"/>
          <w:i/>
          <w:iCs/>
          <w:color w:val="333333"/>
          <w:lang w:eastAsia="es-CL"/>
        </w:rPr>
        <w:t>Fontanarrosa</w:t>
      </w:r>
      <w:proofErr w:type="spellEnd"/>
    </w:p>
    <w:p w:rsidR="00CB0837" w:rsidRPr="00CB0837" w:rsidRDefault="00CB0837" w:rsidP="00CB0837">
      <w:pPr>
        <w:shd w:val="clear" w:color="auto" w:fill="C0A154"/>
        <w:spacing w:after="0" w:line="240" w:lineRule="auto"/>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i/>
          <w:iCs/>
          <w:color w:val="333333"/>
          <w:lang w:eastAsia="es-CL"/>
        </w:rPr>
        <w:t>El hijo se va a jugar al billar, y en el momento en que va a tirar una carambola sencillísima, el otro jugador le dice: "Te apuesto un peso a que no la haces".</w:t>
      </w:r>
    </w:p>
    <w:p w:rsidR="00CB0837" w:rsidRPr="00CB0837" w:rsidRDefault="00CB0837" w:rsidP="00CB0837">
      <w:pPr>
        <w:shd w:val="clear" w:color="auto" w:fill="C0A154"/>
        <w:spacing w:after="0" w:line="240" w:lineRule="auto"/>
        <w:ind w:firstLine="567"/>
        <w:jc w:val="right"/>
        <w:rPr>
          <w:rFonts w:ascii="Arial" w:eastAsia="Times New Roman" w:hAnsi="Arial" w:cs="Arial"/>
          <w:color w:val="333333"/>
          <w:lang w:eastAsia="es-CL"/>
        </w:rPr>
      </w:pPr>
      <w:r w:rsidRPr="00CB0837">
        <w:rPr>
          <w:rFonts w:ascii="Comic Sans MS" w:eastAsia="Times New Roman" w:hAnsi="Comic Sans MS" w:cs="Arial"/>
          <w:i/>
          <w:iCs/>
          <w:color w:val="333333"/>
          <w:lang w:eastAsia="es-CL"/>
        </w:rPr>
        <w:t>“Algo muy grave va a suceder en este pueblo”, de Gabriel García Márquez</w:t>
      </w: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color w:val="333333"/>
          <w:lang w:eastAsia="es-CL"/>
        </w:rPr>
        <w:t>2.</w:t>
      </w:r>
      <w:r w:rsidRPr="00CB0837">
        <w:rPr>
          <w:rFonts w:ascii="Times New Roman" w:eastAsia="Times New Roman" w:hAnsi="Times New Roman" w:cs="Times New Roman"/>
          <w:color w:val="333333"/>
          <w:lang w:eastAsia="es-CL"/>
        </w:rPr>
        <w:t>   </w:t>
      </w:r>
      <w:r w:rsidRPr="00CB0837">
        <w:rPr>
          <w:rFonts w:ascii="Comic Sans MS" w:eastAsia="Times New Roman" w:hAnsi="Comic Sans MS" w:cs="Arial"/>
          <w:color w:val="333333"/>
          <w:lang w:eastAsia="es-CL"/>
        </w:rPr>
        <w:t>El </w:t>
      </w:r>
      <w:r w:rsidRPr="00CB0837">
        <w:rPr>
          <w:rFonts w:ascii="Comic Sans MS" w:eastAsia="Times New Roman" w:hAnsi="Comic Sans MS" w:cs="Arial"/>
          <w:i/>
          <w:iCs/>
          <w:color w:val="333333"/>
          <w:lang w:eastAsia="es-CL"/>
        </w:rPr>
        <w:t>estilo indirecto</w:t>
      </w:r>
      <w:r w:rsidRPr="00CB0837">
        <w:rPr>
          <w:rFonts w:ascii="Comic Sans MS" w:eastAsia="Times New Roman" w:hAnsi="Comic Sans MS" w:cs="Arial"/>
          <w:color w:val="333333"/>
          <w:lang w:eastAsia="es-CL"/>
        </w:rPr>
        <w:t xml:space="preserve"> es la forma que usa el narrador cuando en lugar de dejar que los personajes hablen directamente, refiere en su propio enunciado los que ellos dijeron. En la mayoría de los casos, el narrador mantiene su </w:t>
      </w:r>
      <w:proofErr w:type="spellStart"/>
      <w:r w:rsidRPr="00CB0837">
        <w:rPr>
          <w:rFonts w:ascii="Comic Sans MS" w:eastAsia="Times New Roman" w:hAnsi="Comic Sans MS" w:cs="Arial"/>
          <w:color w:val="333333"/>
          <w:lang w:eastAsia="es-CL"/>
        </w:rPr>
        <w:t>lecto</w:t>
      </w:r>
      <w:proofErr w:type="spellEnd"/>
      <w:r w:rsidRPr="00CB0837">
        <w:rPr>
          <w:rFonts w:ascii="Comic Sans MS" w:eastAsia="Times New Roman" w:hAnsi="Comic Sans MS" w:cs="Arial"/>
          <w:color w:val="333333"/>
          <w:lang w:eastAsia="es-CL"/>
        </w:rPr>
        <w:t xml:space="preserve"> y su registro sin que se contamine con los correspondientes al personaje.</w:t>
      </w:r>
    </w:p>
    <w:p w:rsidR="00CB0837" w:rsidRPr="00CB0837" w:rsidRDefault="00CB0837" w:rsidP="00CB0837">
      <w:pPr>
        <w:shd w:val="clear" w:color="auto" w:fill="C0A154"/>
        <w:spacing w:after="0" w:line="240" w:lineRule="auto"/>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i/>
          <w:iCs/>
          <w:color w:val="333333"/>
          <w:lang w:val="es-ES_tradnl" w:eastAsia="es-CL"/>
        </w:rPr>
        <w:t xml:space="preserve">Y una de las alumnas, que había venido a la capital desde un pueblo perdido en el campo, se quedó charlando conmigo. Me dijo que ella, antes, no hablaba ni una palabra, </w:t>
      </w:r>
      <w:r w:rsidRPr="00CB0837">
        <w:rPr>
          <w:rFonts w:ascii="Comic Sans MS" w:eastAsia="Times New Roman" w:hAnsi="Comic Sans MS" w:cs="Arial"/>
          <w:i/>
          <w:iCs/>
          <w:color w:val="333333"/>
          <w:lang w:val="es-ES_tradnl" w:eastAsia="es-CL"/>
        </w:rPr>
        <w:lastRenderedPageBreak/>
        <w:t xml:space="preserve">y riendo me explicó que el problema era que ahora no se podía callar. Y me dijo que ella quería al maestro, lo quería </w:t>
      </w:r>
      <w:proofErr w:type="spellStart"/>
      <w:r w:rsidRPr="00CB0837">
        <w:rPr>
          <w:rFonts w:ascii="Comic Sans MS" w:eastAsia="Times New Roman" w:hAnsi="Comic Sans MS" w:cs="Arial"/>
          <w:i/>
          <w:iCs/>
          <w:color w:val="333333"/>
          <w:lang w:val="es-ES_tradnl" w:eastAsia="es-CL"/>
        </w:rPr>
        <w:t>muuuuuucho</w:t>
      </w:r>
      <w:proofErr w:type="spellEnd"/>
      <w:r w:rsidRPr="00CB0837">
        <w:rPr>
          <w:rFonts w:ascii="Comic Sans MS" w:eastAsia="Times New Roman" w:hAnsi="Comic Sans MS" w:cs="Arial"/>
          <w:i/>
          <w:iCs/>
          <w:color w:val="333333"/>
          <w:lang w:val="es-ES_tradnl" w:eastAsia="es-CL"/>
        </w:rPr>
        <w:t>, porque él le había enseñado a perder el miedo de equivocarse.</w:t>
      </w:r>
    </w:p>
    <w:p w:rsidR="00CB0837" w:rsidRPr="00CB0837" w:rsidRDefault="00CB0837" w:rsidP="00CB0837">
      <w:pPr>
        <w:shd w:val="clear" w:color="auto" w:fill="C0A154"/>
        <w:spacing w:after="0" w:line="240" w:lineRule="auto"/>
        <w:ind w:firstLine="567"/>
        <w:jc w:val="right"/>
        <w:rPr>
          <w:rFonts w:ascii="Arial" w:eastAsia="Times New Roman" w:hAnsi="Arial" w:cs="Arial"/>
          <w:color w:val="333333"/>
          <w:lang w:eastAsia="es-CL"/>
        </w:rPr>
      </w:pPr>
      <w:r w:rsidRPr="00CB0837">
        <w:rPr>
          <w:rFonts w:ascii="Comic Sans MS" w:eastAsia="Times New Roman" w:hAnsi="Comic Sans MS" w:cs="Arial"/>
          <w:i/>
          <w:iCs/>
          <w:color w:val="333333"/>
          <w:lang w:val="es-ES_tradnl" w:eastAsia="es-CL"/>
        </w:rPr>
        <w:t>“El profesor”, de Eduardo Galeano</w:t>
      </w: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color w:val="333333"/>
          <w:lang w:eastAsia="es-CL"/>
        </w:rPr>
        <w:t>3.</w:t>
      </w:r>
      <w:r w:rsidRPr="00CB0837">
        <w:rPr>
          <w:rFonts w:ascii="Times New Roman" w:eastAsia="Times New Roman" w:hAnsi="Times New Roman" w:cs="Times New Roman"/>
          <w:color w:val="333333"/>
          <w:lang w:eastAsia="es-CL"/>
        </w:rPr>
        <w:t>   </w:t>
      </w:r>
      <w:r w:rsidRPr="00CB0837">
        <w:rPr>
          <w:rFonts w:ascii="Comic Sans MS" w:eastAsia="Times New Roman" w:hAnsi="Comic Sans MS" w:cs="Arial"/>
          <w:i/>
          <w:iCs/>
          <w:color w:val="333333"/>
          <w:lang w:eastAsia="es-CL"/>
        </w:rPr>
        <w:t>Estilo indirecto libre</w:t>
      </w:r>
      <w:r w:rsidRPr="00CB0837">
        <w:rPr>
          <w:rFonts w:ascii="Comic Sans MS" w:eastAsia="Times New Roman" w:hAnsi="Comic Sans MS" w:cs="Arial"/>
          <w:color w:val="333333"/>
          <w:lang w:eastAsia="es-CL"/>
        </w:rPr>
        <w:t>: es una forma más ambigua en la que es difícil a veces identificar cuándo habla en narrador y cuándo lo hace el personaje, a quién le pertenece cada palabra. El narrador no reproduce las palabras del personaje sino que adopta su perspectiva. No se utilizan marcas gráficas para introducir las palabras del personaje (guiones, comillas, verbos como </w:t>
      </w:r>
      <w:r w:rsidRPr="00CB0837">
        <w:rPr>
          <w:rFonts w:ascii="Comic Sans MS" w:eastAsia="Times New Roman" w:hAnsi="Comic Sans MS" w:cs="Arial"/>
          <w:i/>
          <w:iCs/>
          <w:color w:val="333333"/>
          <w:lang w:eastAsia="es-CL"/>
        </w:rPr>
        <w:t>dijo, pensó, </w:t>
      </w:r>
      <w:r w:rsidRPr="00CB0837">
        <w:rPr>
          <w:rFonts w:ascii="Comic Sans MS" w:eastAsia="Times New Roman" w:hAnsi="Comic Sans MS" w:cs="Arial"/>
          <w:color w:val="333333"/>
          <w:lang w:eastAsia="es-CL"/>
        </w:rPr>
        <w:t>etc.).</w:t>
      </w:r>
    </w:p>
    <w:p w:rsidR="00CB0837" w:rsidRPr="00CB0837" w:rsidRDefault="00CB0837" w:rsidP="00CB0837">
      <w:pPr>
        <w:shd w:val="clear" w:color="auto" w:fill="C0A154"/>
        <w:spacing w:after="0" w:line="240" w:lineRule="auto"/>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ind w:firstLine="567"/>
        <w:jc w:val="both"/>
        <w:rPr>
          <w:rFonts w:ascii="Arial" w:eastAsia="Times New Roman" w:hAnsi="Arial" w:cs="Arial"/>
          <w:color w:val="333333"/>
          <w:lang w:eastAsia="es-CL"/>
        </w:rPr>
      </w:pPr>
      <w:r w:rsidRPr="00CB0837">
        <w:rPr>
          <w:rFonts w:ascii="Comic Sans MS" w:eastAsia="Times New Roman" w:hAnsi="Comic Sans MS" w:cs="Arial"/>
          <w:i/>
          <w:iCs/>
          <w:color w:val="333333"/>
          <w:lang w:val="es-ES" w:eastAsia="es-CL"/>
        </w:rPr>
        <w:t>Aunque la perspectiva de participar en un conflicto bélico lo sacudió con violencia, procuró mantener la calma para desvanecer el temor que se había apoderado de sus padres y, sobre todo, de Julieta, incapaces de aceptar la idea de tan súbita separación. Será por unos días. Todo se arreglará muy pronto.</w:t>
      </w:r>
    </w:p>
    <w:p w:rsidR="00CB0837" w:rsidRPr="00CB0837" w:rsidRDefault="00CB0837" w:rsidP="00CB0837">
      <w:pPr>
        <w:shd w:val="clear" w:color="auto" w:fill="C0A154"/>
        <w:spacing w:after="0" w:line="240" w:lineRule="auto"/>
        <w:jc w:val="right"/>
        <w:rPr>
          <w:rFonts w:ascii="Arial" w:eastAsia="Times New Roman" w:hAnsi="Arial" w:cs="Arial"/>
          <w:color w:val="333333"/>
          <w:lang w:eastAsia="es-CL"/>
        </w:rPr>
      </w:pPr>
      <w:r w:rsidRPr="00CB0837">
        <w:rPr>
          <w:rFonts w:ascii="Comic Sans MS" w:eastAsia="Times New Roman" w:hAnsi="Comic Sans MS" w:cs="Arial"/>
          <w:i/>
          <w:iCs/>
          <w:color w:val="333333"/>
          <w:lang w:val="es-ES" w:eastAsia="es-CL"/>
        </w:rPr>
        <w:t xml:space="preserve">“El pozo”, de Ángel </w:t>
      </w:r>
      <w:proofErr w:type="spellStart"/>
      <w:r w:rsidRPr="00CB0837">
        <w:rPr>
          <w:rFonts w:ascii="Comic Sans MS" w:eastAsia="Times New Roman" w:hAnsi="Comic Sans MS" w:cs="Arial"/>
          <w:i/>
          <w:iCs/>
          <w:color w:val="333333"/>
          <w:lang w:val="es-ES" w:eastAsia="es-CL"/>
        </w:rPr>
        <w:t>Balzarino</w:t>
      </w:r>
      <w:proofErr w:type="spellEnd"/>
    </w:p>
    <w:p w:rsidR="00CB0837" w:rsidRPr="00CB0837" w:rsidRDefault="00CB0837" w:rsidP="00CB0837">
      <w:pPr>
        <w:shd w:val="clear" w:color="auto" w:fill="C0A154"/>
        <w:spacing w:after="240" w:line="240" w:lineRule="auto"/>
        <w:rPr>
          <w:rFonts w:ascii="Arial" w:eastAsia="Times New Roman" w:hAnsi="Arial" w:cs="Arial"/>
          <w:color w:val="333333"/>
          <w:lang w:eastAsia="es-CL"/>
        </w:rPr>
      </w:pPr>
    </w:p>
    <w:p w:rsidR="00CB0837" w:rsidRPr="00CB0837" w:rsidRDefault="00CB0837" w:rsidP="00CB0837">
      <w:pPr>
        <w:shd w:val="clear" w:color="auto" w:fill="C0A154"/>
        <w:spacing w:after="0" w:line="240" w:lineRule="auto"/>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jc w:val="both"/>
        <w:rPr>
          <w:rFonts w:ascii="Arial" w:eastAsia="Times New Roman" w:hAnsi="Arial" w:cs="Arial"/>
          <w:color w:val="333333"/>
          <w:lang w:eastAsia="es-CL"/>
        </w:rPr>
      </w:pPr>
      <w:r w:rsidRPr="00CB0837">
        <w:rPr>
          <w:rFonts w:ascii="Arial" w:eastAsia="Times New Roman" w:hAnsi="Arial" w:cs="Arial"/>
          <w:i/>
          <w:iCs/>
          <w:color w:val="333333"/>
          <w:lang w:eastAsia="es-CL"/>
        </w:rPr>
        <w:t xml:space="preserve">Abandonó la música. ¿Para qué tocar?, ¿quién la escucharía? Como nunca podría, con un traje de terciopelo de manga corta, en un piano de </w:t>
      </w:r>
      <w:proofErr w:type="spellStart"/>
      <w:r w:rsidRPr="00CB0837">
        <w:rPr>
          <w:rFonts w:ascii="Arial" w:eastAsia="Times New Roman" w:hAnsi="Arial" w:cs="Arial"/>
          <w:i/>
          <w:iCs/>
          <w:color w:val="333333"/>
          <w:lang w:eastAsia="es-CL"/>
        </w:rPr>
        <w:t>Erard</w:t>
      </w:r>
      <w:proofErr w:type="spellEnd"/>
      <w:r w:rsidRPr="00CB0837">
        <w:rPr>
          <w:rFonts w:ascii="Arial" w:eastAsia="Times New Roman" w:hAnsi="Arial" w:cs="Arial"/>
          <w:i/>
          <w:iCs/>
          <w:color w:val="333333"/>
          <w:lang w:eastAsia="es-CL"/>
        </w:rPr>
        <w:t>, en un concierto, tocando con sus dedos ligeros las teclas de marfil, sentir como una brisa circular a su alrededor como un murmullo de éxtasis, no valía la pena aburrirse estudiando. Dejó en el armario las carpetas de dibujo y el bordado. ¿Para qué? ¿Para qué?</w:t>
      </w:r>
    </w:p>
    <w:p w:rsidR="00CB0837" w:rsidRPr="00CB0837" w:rsidRDefault="00CB0837" w:rsidP="00CB0837">
      <w:pPr>
        <w:shd w:val="clear" w:color="auto" w:fill="C0A154"/>
        <w:spacing w:after="0" w:line="240" w:lineRule="auto"/>
        <w:jc w:val="both"/>
        <w:rPr>
          <w:rFonts w:ascii="Arial" w:eastAsia="Times New Roman" w:hAnsi="Arial" w:cs="Arial"/>
          <w:color w:val="333333"/>
          <w:lang w:eastAsia="es-CL"/>
        </w:rPr>
      </w:pPr>
    </w:p>
    <w:p w:rsidR="00CB0837" w:rsidRPr="00CB0837" w:rsidRDefault="00CB0837" w:rsidP="00CB0837">
      <w:pPr>
        <w:shd w:val="clear" w:color="auto" w:fill="C0A154"/>
        <w:spacing w:after="0" w:line="240" w:lineRule="auto"/>
        <w:jc w:val="right"/>
        <w:rPr>
          <w:rFonts w:ascii="Arial" w:eastAsia="Times New Roman" w:hAnsi="Arial" w:cs="Arial"/>
          <w:color w:val="333333"/>
          <w:lang w:eastAsia="es-CL"/>
        </w:rPr>
      </w:pPr>
      <w:r w:rsidRPr="00CB0837">
        <w:rPr>
          <w:rFonts w:ascii="Arial" w:eastAsia="Times New Roman" w:hAnsi="Arial" w:cs="Arial"/>
          <w:i/>
          <w:iCs/>
          <w:color w:val="333333"/>
          <w:lang w:eastAsia="es-CL"/>
        </w:rPr>
        <w:t xml:space="preserve">"Madame </w:t>
      </w:r>
      <w:proofErr w:type="spellStart"/>
      <w:r w:rsidRPr="00CB0837">
        <w:rPr>
          <w:rFonts w:ascii="Arial" w:eastAsia="Times New Roman" w:hAnsi="Arial" w:cs="Arial"/>
          <w:i/>
          <w:iCs/>
          <w:color w:val="333333"/>
          <w:lang w:eastAsia="es-CL"/>
        </w:rPr>
        <w:t>Bovary</w:t>
      </w:r>
      <w:proofErr w:type="spellEnd"/>
      <w:r w:rsidRPr="00CB0837">
        <w:rPr>
          <w:rFonts w:ascii="Arial" w:eastAsia="Times New Roman" w:hAnsi="Arial" w:cs="Arial"/>
          <w:i/>
          <w:iCs/>
          <w:color w:val="333333"/>
          <w:lang w:eastAsia="es-CL"/>
        </w:rPr>
        <w:t xml:space="preserve">", de </w:t>
      </w:r>
      <w:proofErr w:type="spellStart"/>
      <w:r w:rsidRPr="00CB0837">
        <w:rPr>
          <w:rFonts w:ascii="Arial" w:eastAsia="Times New Roman" w:hAnsi="Arial" w:cs="Arial"/>
          <w:i/>
          <w:iCs/>
          <w:color w:val="333333"/>
          <w:lang w:eastAsia="es-CL"/>
        </w:rPr>
        <w:t>Gustave</w:t>
      </w:r>
      <w:proofErr w:type="spellEnd"/>
      <w:r w:rsidRPr="00CB0837">
        <w:rPr>
          <w:rFonts w:ascii="Arial" w:eastAsia="Times New Roman" w:hAnsi="Arial" w:cs="Arial"/>
          <w:i/>
          <w:iCs/>
          <w:color w:val="333333"/>
          <w:lang w:eastAsia="es-CL"/>
        </w:rPr>
        <w:t xml:space="preserve"> Flaubert</w:t>
      </w:r>
    </w:p>
    <w:p w:rsidR="00CB0837" w:rsidRDefault="00CB0837" w:rsidP="00CB0837"/>
    <w:p w:rsidR="00725E39" w:rsidRDefault="00725E39" w:rsidP="00CB0837">
      <w:r>
        <w:t>PREGUNTAS:</w:t>
      </w:r>
    </w:p>
    <w:p w:rsidR="00725E39" w:rsidRDefault="00725E39" w:rsidP="00CB0837">
      <w:r>
        <w:t>1.- EXPLICA CON TUS PALABRAS ¿QUÉ ES EL ESTILO DIRECTO?</w:t>
      </w:r>
    </w:p>
    <w:p w:rsidR="00725E39" w:rsidRDefault="00725E39" w:rsidP="00CB0837">
      <w:r>
        <w:t>2.- ¿QUÉ ENTENTIENDES POR ESTILO INDIRECTO?</w:t>
      </w:r>
    </w:p>
    <w:p w:rsidR="00725E39" w:rsidRDefault="00725E39" w:rsidP="00CB0837">
      <w:r>
        <w:t>3.- EL ESTILO INDIRECTO LIBRE ES</w:t>
      </w:r>
      <w:proofErr w:type="gramStart"/>
      <w:r>
        <w:t>?</w:t>
      </w:r>
      <w:proofErr w:type="gramEnd"/>
    </w:p>
    <w:p w:rsidR="00725E39" w:rsidRPr="00725E39" w:rsidRDefault="00725E39" w:rsidP="00CB0837">
      <w:r>
        <w:t>4. EXTRAE LAS DIFERENCIAS ENTRE CADA UNO Y VE SI HAY ALGUNA SEMEJANZA ENTRE ELLOS.</w:t>
      </w:r>
    </w:p>
    <w:sectPr w:rsidR="00725E39" w:rsidRPr="00725E3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7D" w:rsidRDefault="0011787D" w:rsidP="00163969">
      <w:pPr>
        <w:spacing w:after="0" w:line="240" w:lineRule="auto"/>
      </w:pPr>
      <w:r>
        <w:separator/>
      </w:r>
    </w:p>
  </w:endnote>
  <w:endnote w:type="continuationSeparator" w:id="0">
    <w:p w:rsidR="0011787D" w:rsidRDefault="0011787D" w:rsidP="0016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7D" w:rsidRDefault="0011787D" w:rsidP="00163969">
      <w:pPr>
        <w:spacing w:after="0" w:line="240" w:lineRule="auto"/>
      </w:pPr>
      <w:r>
        <w:separator/>
      </w:r>
    </w:p>
  </w:footnote>
  <w:footnote w:type="continuationSeparator" w:id="0">
    <w:p w:rsidR="0011787D" w:rsidRDefault="0011787D" w:rsidP="00163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2FB" w:rsidRPr="0044399B" w:rsidRDefault="009102FB" w:rsidP="009102FB">
    <w:pPr>
      <w:tabs>
        <w:tab w:val="center" w:pos="4419"/>
        <w:tab w:val="right" w:pos="8838"/>
      </w:tabs>
      <w:spacing w:after="0" w:line="240" w:lineRule="auto"/>
    </w:pPr>
    <w:r>
      <w:rPr>
        <w:noProof/>
        <w:lang w:eastAsia="es-CL"/>
      </w:rPr>
      <w:drawing>
        <wp:anchor distT="0" distB="0" distL="114300" distR="114300" simplePos="0" relativeHeight="251658240" behindDoc="0" locked="0" layoutInCell="1" allowOverlap="1">
          <wp:simplePos x="0" y="0"/>
          <wp:positionH relativeFrom="margin">
            <wp:posOffset>-409575</wp:posOffset>
          </wp:positionH>
          <wp:positionV relativeFrom="paragraph">
            <wp:posOffset>7620</wp:posOffset>
          </wp:positionV>
          <wp:extent cx="285750" cy="323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9586" t="16905" r="16496" b="54720"/>
                  <a:stretch>
                    <a:fillRect/>
                  </a:stretch>
                </pic:blipFill>
                <pic:spPr bwMode="auto">
                  <a:xfrm>
                    <a:off x="0" y="0"/>
                    <a:ext cx="2857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44399B">
      <w:t xml:space="preserve">Abraham Lincoln </w:t>
    </w:r>
    <w:proofErr w:type="spellStart"/>
    <w:r w:rsidRPr="0044399B">
      <w:t>School</w:t>
    </w:r>
    <w:proofErr w:type="spellEnd"/>
    <w:r w:rsidRPr="0044399B">
      <w:t xml:space="preserve"> Arica                                                                  ANDREA MARTÍNEZ CORDERO</w:t>
    </w:r>
  </w:p>
  <w:p w:rsidR="009102FB" w:rsidRPr="0044399B" w:rsidRDefault="009102FB" w:rsidP="009102FB">
    <w:pPr>
      <w:pStyle w:val="Encabezado"/>
    </w:pPr>
    <w:r w:rsidRPr="0044399B">
      <w:t xml:space="preserve">          Lenguaje y Comunicación                                                                     PROFESORA DE CASTELLANO</w:t>
    </w:r>
  </w:p>
  <w:p w:rsidR="00163969" w:rsidRDefault="001639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69"/>
    <w:rsid w:val="0011787D"/>
    <w:rsid w:val="00163969"/>
    <w:rsid w:val="00725E39"/>
    <w:rsid w:val="007927AB"/>
    <w:rsid w:val="009102FB"/>
    <w:rsid w:val="009E2AC8"/>
    <w:rsid w:val="00CB08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4B32A1-0B39-4CCD-91FD-4CC6CC32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9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969"/>
  </w:style>
  <w:style w:type="paragraph" w:styleId="Piedepgina">
    <w:name w:val="footer"/>
    <w:basedOn w:val="Normal"/>
    <w:link w:val="PiedepginaCar"/>
    <w:uiPriority w:val="99"/>
    <w:unhideWhenUsed/>
    <w:rsid w:val="001639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640185">
      <w:bodyDiv w:val="1"/>
      <w:marLeft w:val="0"/>
      <w:marRight w:val="0"/>
      <w:marTop w:val="0"/>
      <w:marBottom w:val="0"/>
      <w:divBdr>
        <w:top w:val="none" w:sz="0" w:space="0" w:color="auto"/>
        <w:left w:val="none" w:sz="0" w:space="0" w:color="auto"/>
        <w:bottom w:val="none" w:sz="0" w:space="0" w:color="auto"/>
        <w:right w:val="none" w:sz="0" w:space="0" w:color="auto"/>
      </w:divBdr>
      <w:divsChild>
        <w:div w:id="781194009">
          <w:marLeft w:val="0"/>
          <w:marRight w:val="0"/>
          <w:marTop w:val="0"/>
          <w:marBottom w:val="0"/>
          <w:divBdr>
            <w:top w:val="none" w:sz="0" w:space="0" w:color="auto"/>
            <w:left w:val="none" w:sz="0" w:space="0" w:color="auto"/>
            <w:bottom w:val="none" w:sz="0" w:space="0" w:color="auto"/>
            <w:right w:val="none" w:sz="0" w:space="0" w:color="auto"/>
          </w:divBdr>
          <w:divsChild>
            <w:div w:id="344483523">
              <w:marLeft w:val="0"/>
              <w:marRight w:val="0"/>
              <w:marTop w:val="0"/>
              <w:marBottom w:val="0"/>
              <w:divBdr>
                <w:top w:val="none" w:sz="0" w:space="0" w:color="auto"/>
                <w:left w:val="none" w:sz="0" w:space="0" w:color="auto"/>
                <w:bottom w:val="none" w:sz="0" w:space="0" w:color="auto"/>
                <w:right w:val="none" w:sz="0" w:space="0" w:color="auto"/>
              </w:divBdr>
            </w:div>
            <w:div w:id="17878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600</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Patricia Martinez Cordero</dc:creator>
  <cp:keywords/>
  <dc:description/>
  <cp:lastModifiedBy>Andrea Patricia Martinez Cordero</cp:lastModifiedBy>
  <cp:revision>2</cp:revision>
  <dcterms:created xsi:type="dcterms:W3CDTF">2020-05-04T22:52:00Z</dcterms:created>
  <dcterms:modified xsi:type="dcterms:W3CDTF">2020-05-05T01:19:00Z</dcterms:modified>
</cp:coreProperties>
</file>