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C4" w:rsidRDefault="008B6C99" w:rsidP="002941C4">
      <w:pPr>
        <w:jc w:val="both"/>
      </w:pPr>
      <w:r>
        <w:rPr>
          <w:b/>
          <w:noProof/>
          <w:sz w:val="20"/>
          <w:szCs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-224155</wp:posOffset>
            </wp:positionV>
            <wp:extent cx="508000" cy="571500"/>
            <wp:effectExtent l="0" t="0" r="0" b="0"/>
            <wp:wrapNone/>
            <wp:docPr id="2" name="Imagen 4" descr="http://www.google.cl/url?source=imglanding&amp;ct=img&amp;q=http://i11.servimg.com/u/f11/14/11/92/84/escudo10.jpg&amp;sa=X&amp;ei=WFqhT7PdKtOztwfEx4HFCg&amp;ved=0CAkQ8wc&amp;usg=AFQjCNGMnpIPGHpGfhf7R3DNR-LxsCjU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google.cl/url?source=imglanding&amp;ct=img&amp;q=http://i11.servimg.com/u/f11/14/11/92/84/escudo10.jpg&amp;sa=X&amp;ei=WFqhT7PdKtOztwfEx4HFCg&amp;ved=0CAkQ8wc&amp;usg=AFQjCNGMnpIPGHpGfhf7R3DNR-LxsCjU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1C4" w:rsidRPr="002941C4">
        <w:t xml:space="preserve"> </w:t>
      </w:r>
    </w:p>
    <w:p w:rsidR="00351A83" w:rsidRDefault="00351A83" w:rsidP="002941C4">
      <w:pPr>
        <w:jc w:val="both"/>
      </w:pPr>
    </w:p>
    <w:p w:rsidR="002941C4" w:rsidRPr="00FD64AC" w:rsidRDefault="002941C4" w:rsidP="002941C4">
      <w:pPr>
        <w:jc w:val="both"/>
      </w:pPr>
      <w:r w:rsidRPr="00FD64AC">
        <w:t>Abraham Lincoln School</w:t>
      </w:r>
    </w:p>
    <w:p w:rsidR="002941C4" w:rsidRPr="00FD64AC" w:rsidRDefault="002941C4" w:rsidP="002941C4">
      <w:pPr>
        <w:jc w:val="both"/>
      </w:pPr>
      <w:r w:rsidRPr="00FD64AC">
        <w:t xml:space="preserve">                Arica</w:t>
      </w:r>
    </w:p>
    <w:p w:rsidR="00B2668E" w:rsidRPr="00FD64AC" w:rsidRDefault="00B2668E" w:rsidP="002E0160">
      <w:pPr>
        <w:jc w:val="center"/>
        <w:rPr>
          <w:b/>
        </w:rPr>
      </w:pPr>
    </w:p>
    <w:p w:rsidR="00B2668E" w:rsidRPr="00FD64AC" w:rsidRDefault="00B2668E" w:rsidP="002E0160">
      <w:pPr>
        <w:jc w:val="center"/>
        <w:rPr>
          <w:b/>
        </w:rPr>
      </w:pPr>
    </w:p>
    <w:p w:rsidR="005E7274" w:rsidRPr="00FD64AC" w:rsidRDefault="00A20D3A" w:rsidP="002E0160">
      <w:pPr>
        <w:jc w:val="center"/>
        <w:rPr>
          <w:b/>
        </w:rPr>
      </w:pPr>
      <w:r w:rsidRPr="00FD64AC">
        <w:rPr>
          <w:b/>
        </w:rPr>
        <w:t>CUENTA PÚBLICA 201</w:t>
      </w:r>
      <w:r w:rsidR="00A44C34" w:rsidRPr="00FD64AC">
        <w:rPr>
          <w:b/>
        </w:rPr>
        <w:t>8</w:t>
      </w:r>
    </w:p>
    <w:p w:rsidR="00A20D3A" w:rsidRPr="00FD64AC" w:rsidRDefault="00A20D3A" w:rsidP="00A20D3A">
      <w:pPr>
        <w:jc w:val="both"/>
      </w:pPr>
    </w:p>
    <w:p w:rsidR="002E4804" w:rsidRPr="00FD64AC" w:rsidRDefault="00A20D3A" w:rsidP="00981A09">
      <w:pPr>
        <w:jc w:val="both"/>
      </w:pPr>
      <w:r w:rsidRPr="00FD64AC">
        <w:tab/>
      </w:r>
      <w:r w:rsidR="00981A09" w:rsidRPr="00FD64AC">
        <w:t>Estimados padres y apoderados de nuestro colegio Abraham Lincoln, a través del siguiente informe se da la Cuenta Pública año 2018, la que abarca aspectos tales como Gestión Académica, pedagógica, convivencia escolar y recursos.</w:t>
      </w:r>
    </w:p>
    <w:p w:rsidR="0067605C" w:rsidRDefault="00981A09" w:rsidP="00981A09">
      <w:pPr>
        <w:jc w:val="both"/>
      </w:pPr>
      <w:r w:rsidRPr="00FD64AC">
        <w:tab/>
        <w:t xml:space="preserve">Durante el presente año se ha desarrollado un Plan de Mejoramiento Educativo (PME), el cual se basa en el modelo indicado por el Mineduc, abarcando las cuatro </w:t>
      </w:r>
      <w:r w:rsidR="00CD7BED">
        <w:t>dimensiones</w:t>
      </w:r>
      <w:r w:rsidRPr="00FD64AC">
        <w:t xml:space="preserve"> principales del quehacer educativo:</w:t>
      </w:r>
      <w:r w:rsidR="00FD64AC" w:rsidRPr="00FD64AC">
        <w:t xml:space="preserve"> Gestión pedagógica, Liderazgo escolar, C</w:t>
      </w:r>
      <w:r w:rsidR="008D743A" w:rsidRPr="00FD64AC">
        <w:t xml:space="preserve">onvivencia </w:t>
      </w:r>
      <w:r w:rsidR="00FD64AC" w:rsidRPr="00FD64AC">
        <w:t>escolar y Gesti</w:t>
      </w:r>
      <w:r w:rsidR="007E0ED3">
        <w:t xml:space="preserve">ón de recursos, áreas que </w:t>
      </w:r>
      <w:r w:rsidR="00413DDD">
        <w:t xml:space="preserve">convergen </w:t>
      </w:r>
      <w:r w:rsidR="00413DDD" w:rsidRPr="00FD64AC">
        <w:t>en</w:t>
      </w:r>
      <w:r w:rsidR="00FD64AC" w:rsidRPr="00FD64AC">
        <w:t xml:space="preserve"> las diversas acciones educativas</w:t>
      </w:r>
      <w:r w:rsidR="0067605C">
        <w:t xml:space="preserve"> que se realizan en nuestra unidad educativa. </w:t>
      </w:r>
    </w:p>
    <w:p w:rsidR="0067605C" w:rsidRDefault="0067605C" w:rsidP="00981A09">
      <w:pPr>
        <w:jc w:val="both"/>
      </w:pPr>
    </w:p>
    <w:p w:rsidR="0067605C" w:rsidRDefault="0067605C" w:rsidP="0067605C">
      <w:pPr>
        <w:rPr>
          <w:b/>
        </w:rPr>
      </w:pPr>
      <w:r w:rsidRPr="0067605C">
        <w:rPr>
          <w:b/>
        </w:rPr>
        <w:t>GESTIÓN PEDAGÓGICA</w:t>
      </w:r>
      <w:r w:rsidR="007E0ED3">
        <w:rPr>
          <w:b/>
        </w:rPr>
        <w:t xml:space="preserve"> y CONVIVENCIA ESCOLAR</w:t>
      </w:r>
    </w:p>
    <w:p w:rsidR="00351A83" w:rsidRPr="0067605C" w:rsidRDefault="00351A83" w:rsidP="0067605C">
      <w:pPr>
        <w:rPr>
          <w:b/>
        </w:rPr>
      </w:pPr>
    </w:p>
    <w:p w:rsidR="0067605C" w:rsidRPr="0067605C" w:rsidRDefault="0067605C" w:rsidP="0067605C">
      <w:pPr>
        <w:rPr>
          <w:b/>
        </w:rPr>
      </w:pPr>
      <w:r w:rsidRPr="0067605C">
        <w:rPr>
          <w:b/>
        </w:rPr>
        <w:t>A.-En el ámbito del conocimiento, realizamos las siguientes actividades:</w:t>
      </w:r>
    </w:p>
    <w:p w:rsidR="0067605C" w:rsidRPr="0067605C" w:rsidRDefault="00F975CF" w:rsidP="0067605C">
      <w:r w:rsidRPr="00F975CF">
        <w:t>1</w:t>
      </w:r>
      <w:r w:rsidR="0067605C" w:rsidRPr="0067605C">
        <w:t xml:space="preserve">.- Evaluaciones </w:t>
      </w:r>
      <w:r w:rsidRPr="0067605C">
        <w:t>bimestrales externas</w:t>
      </w:r>
      <w:r>
        <w:t xml:space="preserve"> o institucionales para t</w:t>
      </w:r>
      <w:r w:rsidR="0067605C" w:rsidRPr="0067605C">
        <w:t>odos los cursos.</w:t>
      </w:r>
    </w:p>
    <w:p w:rsidR="0067605C" w:rsidRPr="0067605C" w:rsidRDefault="0067605C" w:rsidP="0067605C">
      <w:r w:rsidRPr="00F975CF">
        <w:t>2</w:t>
      </w:r>
      <w:r w:rsidRPr="0067605C">
        <w:t>.- Ensayos PSU trimestrales con alianza de CPECH</w:t>
      </w:r>
      <w:r w:rsidRPr="0067605C">
        <w:rPr>
          <w:b/>
        </w:rPr>
        <w:t>.</w:t>
      </w:r>
    </w:p>
    <w:p w:rsidR="0067605C" w:rsidRPr="0067605C" w:rsidRDefault="0067605C" w:rsidP="0067605C">
      <w:r w:rsidRPr="00F975CF">
        <w:t>3</w:t>
      </w:r>
      <w:r w:rsidRPr="0067605C">
        <w:t xml:space="preserve">.-Participación en las Pruebas SIMCE que el año 2017 obtuvimos los siguientes </w:t>
      </w:r>
    </w:p>
    <w:p w:rsidR="0067605C" w:rsidRPr="0067605C" w:rsidRDefault="0067605C" w:rsidP="0067605C">
      <w:r w:rsidRPr="0067605C">
        <w:t xml:space="preserve">     Puntajes.</w:t>
      </w:r>
    </w:p>
    <w:p w:rsidR="0067605C" w:rsidRPr="0067605C" w:rsidRDefault="0067605C" w:rsidP="0067605C"/>
    <w:tbl>
      <w:tblPr>
        <w:tblStyle w:val="Tablaconcuadrcula"/>
        <w:tblW w:w="0" w:type="auto"/>
        <w:tblInd w:w="601" w:type="dxa"/>
        <w:tblLook w:val="04A0" w:firstRow="1" w:lastRow="0" w:firstColumn="1" w:lastColumn="0" w:noHBand="0" w:noVBand="1"/>
      </w:tblPr>
      <w:tblGrid>
        <w:gridCol w:w="3023"/>
        <w:gridCol w:w="1480"/>
        <w:gridCol w:w="1417"/>
        <w:gridCol w:w="1417"/>
      </w:tblGrid>
      <w:tr w:rsidR="0067605C" w:rsidRPr="0067605C" w:rsidTr="005600BE">
        <w:tc>
          <w:tcPr>
            <w:tcW w:w="3023" w:type="dxa"/>
            <w:shd w:val="clear" w:color="auto" w:fill="C6D9F1" w:themeFill="text2" w:themeFillTint="33"/>
          </w:tcPr>
          <w:p w:rsidR="0067605C" w:rsidRPr="0067605C" w:rsidRDefault="0067605C" w:rsidP="005600BE">
            <w:r w:rsidRPr="0067605C">
              <w:t>Asignatura</w:t>
            </w:r>
          </w:p>
        </w:tc>
        <w:tc>
          <w:tcPr>
            <w:tcW w:w="1480" w:type="dxa"/>
            <w:shd w:val="clear" w:color="auto" w:fill="C6D9F1" w:themeFill="text2" w:themeFillTint="33"/>
          </w:tcPr>
          <w:p w:rsidR="0067605C" w:rsidRPr="0067605C" w:rsidRDefault="0067605C" w:rsidP="005600BE">
            <w:r w:rsidRPr="0067605C">
              <w:t>4tos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67605C" w:rsidRPr="0067605C" w:rsidRDefault="0067605C" w:rsidP="005600BE">
            <w:r w:rsidRPr="0067605C">
              <w:t>8vos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67605C" w:rsidRPr="0067605C" w:rsidRDefault="0067605C" w:rsidP="005600BE">
            <w:r w:rsidRPr="0067605C">
              <w:t>2°Medio</w:t>
            </w:r>
          </w:p>
        </w:tc>
      </w:tr>
      <w:tr w:rsidR="0067605C" w:rsidRPr="0067605C" w:rsidTr="005600BE">
        <w:tc>
          <w:tcPr>
            <w:tcW w:w="3023" w:type="dxa"/>
          </w:tcPr>
          <w:p w:rsidR="0067605C" w:rsidRPr="0067605C" w:rsidRDefault="0067605C" w:rsidP="005600BE">
            <w:r w:rsidRPr="0067605C">
              <w:t>Lenguaje</w:t>
            </w:r>
          </w:p>
        </w:tc>
        <w:tc>
          <w:tcPr>
            <w:tcW w:w="1480" w:type="dxa"/>
          </w:tcPr>
          <w:p w:rsidR="0067605C" w:rsidRPr="0067605C" w:rsidRDefault="0067605C" w:rsidP="005600BE">
            <w:r w:rsidRPr="0067605C">
              <w:t>283</w:t>
            </w:r>
          </w:p>
        </w:tc>
        <w:tc>
          <w:tcPr>
            <w:tcW w:w="1417" w:type="dxa"/>
          </w:tcPr>
          <w:p w:rsidR="0067605C" w:rsidRPr="0067605C" w:rsidRDefault="0067605C" w:rsidP="005600BE">
            <w:r w:rsidRPr="0067605C">
              <w:t>265</w:t>
            </w:r>
          </w:p>
        </w:tc>
        <w:tc>
          <w:tcPr>
            <w:tcW w:w="1417" w:type="dxa"/>
          </w:tcPr>
          <w:p w:rsidR="0067605C" w:rsidRPr="0067605C" w:rsidRDefault="0067605C" w:rsidP="005600BE">
            <w:r w:rsidRPr="0067605C">
              <w:t>270</w:t>
            </w:r>
          </w:p>
        </w:tc>
      </w:tr>
      <w:tr w:rsidR="0067605C" w:rsidRPr="0067605C" w:rsidTr="005600BE">
        <w:tc>
          <w:tcPr>
            <w:tcW w:w="3023" w:type="dxa"/>
          </w:tcPr>
          <w:p w:rsidR="0067605C" w:rsidRPr="0067605C" w:rsidRDefault="0067605C" w:rsidP="005600BE">
            <w:r w:rsidRPr="0067605C">
              <w:t xml:space="preserve">Matemática </w:t>
            </w:r>
          </w:p>
        </w:tc>
        <w:tc>
          <w:tcPr>
            <w:tcW w:w="1480" w:type="dxa"/>
          </w:tcPr>
          <w:p w:rsidR="0067605C" w:rsidRPr="0067605C" w:rsidRDefault="0067605C" w:rsidP="005600BE">
            <w:r w:rsidRPr="0067605C">
              <w:t>273</w:t>
            </w:r>
          </w:p>
        </w:tc>
        <w:tc>
          <w:tcPr>
            <w:tcW w:w="1417" w:type="dxa"/>
          </w:tcPr>
          <w:p w:rsidR="0067605C" w:rsidRPr="0067605C" w:rsidRDefault="0067605C" w:rsidP="005600BE">
            <w:r w:rsidRPr="0067605C">
              <w:t>279</w:t>
            </w:r>
          </w:p>
        </w:tc>
        <w:tc>
          <w:tcPr>
            <w:tcW w:w="1417" w:type="dxa"/>
          </w:tcPr>
          <w:p w:rsidR="0067605C" w:rsidRPr="0067605C" w:rsidRDefault="0067605C" w:rsidP="005600BE">
            <w:r w:rsidRPr="0067605C">
              <w:t>287</w:t>
            </w:r>
          </w:p>
        </w:tc>
      </w:tr>
      <w:tr w:rsidR="0067605C" w:rsidRPr="0067605C" w:rsidTr="005600BE">
        <w:tc>
          <w:tcPr>
            <w:tcW w:w="3023" w:type="dxa"/>
          </w:tcPr>
          <w:p w:rsidR="0067605C" w:rsidRPr="0067605C" w:rsidRDefault="00351A83" w:rsidP="005600BE">
            <w:r>
              <w:t xml:space="preserve">Ciencias </w:t>
            </w:r>
            <w:r w:rsidRPr="0067605C">
              <w:t>Naturales</w:t>
            </w:r>
          </w:p>
        </w:tc>
        <w:tc>
          <w:tcPr>
            <w:tcW w:w="1480" w:type="dxa"/>
          </w:tcPr>
          <w:p w:rsidR="0067605C" w:rsidRPr="0067605C" w:rsidRDefault="0067605C" w:rsidP="005600BE"/>
        </w:tc>
        <w:tc>
          <w:tcPr>
            <w:tcW w:w="1417" w:type="dxa"/>
          </w:tcPr>
          <w:p w:rsidR="0067605C" w:rsidRPr="0067605C" w:rsidRDefault="0067605C" w:rsidP="005600BE">
            <w:r w:rsidRPr="0067605C">
              <w:t>278</w:t>
            </w:r>
          </w:p>
        </w:tc>
        <w:tc>
          <w:tcPr>
            <w:tcW w:w="1417" w:type="dxa"/>
          </w:tcPr>
          <w:p w:rsidR="0067605C" w:rsidRPr="0067605C" w:rsidRDefault="0067605C" w:rsidP="005600BE"/>
        </w:tc>
      </w:tr>
      <w:tr w:rsidR="0067605C" w:rsidRPr="0067605C" w:rsidTr="005600BE">
        <w:tc>
          <w:tcPr>
            <w:tcW w:w="3023" w:type="dxa"/>
          </w:tcPr>
          <w:p w:rsidR="0067605C" w:rsidRPr="0067605C" w:rsidRDefault="0067605C" w:rsidP="005600BE">
            <w:r w:rsidRPr="0067605C">
              <w:t>Historia</w:t>
            </w:r>
          </w:p>
        </w:tc>
        <w:tc>
          <w:tcPr>
            <w:tcW w:w="1480" w:type="dxa"/>
          </w:tcPr>
          <w:p w:rsidR="0067605C" w:rsidRPr="0067605C" w:rsidRDefault="0067605C" w:rsidP="005600BE"/>
        </w:tc>
        <w:tc>
          <w:tcPr>
            <w:tcW w:w="1417" w:type="dxa"/>
          </w:tcPr>
          <w:p w:rsidR="0067605C" w:rsidRPr="0067605C" w:rsidRDefault="0067605C" w:rsidP="005600BE"/>
        </w:tc>
        <w:tc>
          <w:tcPr>
            <w:tcW w:w="1417" w:type="dxa"/>
          </w:tcPr>
          <w:p w:rsidR="0067605C" w:rsidRPr="0067605C" w:rsidRDefault="0067605C" w:rsidP="005600BE">
            <w:r w:rsidRPr="0067605C">
              <w:t>271</w:t>
            </w:r>
          </w:p>
        </w:tc>
      </w:tr>
    </w:tbl>
    <w:p w:rsidR="0067605C" w:rsidRPr="0067605C" w:rsidRDefault="0067605C" w:rsidP="0067605C"/>
    <w:p w:rsidR="0067605C" w:rsidRPr="0067605C" w:rsidRDefault="0067605C" w:rsidP="0067605C"/>
    <w:p w:rsidR="0067605C" w:rsidRPr="0067605C" w:rsidRDefault="0067605C" w:rsidP="0067605C">
      <w:r w:rsidRPr="00F975CF">
        <w:t>4</w:t>
      </w:r>
      <w:r w:rsidRPr="0067605C">
        <w:t>.-Evaluación anual de la velocidad y calidad lectora de 1° a 4° básico.</w:t>
      </w:r>
    </w:p>
    <w:p w:rsidR="0067605C" w:rsidRPr="0067605C" w:rsidRDefault="0067605C" w:rsidP="0067605C">
      <w:r w:rsidRPr="00F975CF">
        <w:t>5</w:t>
      </w:r>
      <w:r w:rsidRPr="0067605C">
        <w:rPr>
          <w:b/>
        </w:rPr>
        <w:t>.-</w:t>
      </w:r>
      <w:r w:rsidRPr="0067605C">
        <w:t>Debates en inglés de temas contingentes de 7° a 4° Medio.</w:t>
      </w:r>
    </w:p>
    <w:p w:rsidR="0067605C" w:rsidRPr="0067605C" w:rsidRDefault="0067605C" w:rsidP="0067605C">
      <w:r w:rsidRPr="00F975CF">
        <w:t>6</w:t>
      </w:r>
      <w:r w:rsidRPr="0067605C">
        <w:t>.-Concurso de resolución de problemas de 3° Básico a 4° Medio.</w:t>
      </w:r>
    </w:p>
    <w:p w:rsidR="0067605C" w:rsidRPr="0067605C" w:rsidRDefault="0067605C" w:rsidP="0067605C">
      <w:r w:rsidRPr="00F975CF">
        <w:t>7</w:t>
      </w:r>
      <w:r w:rsidRPr="0067605C">
        <w:t xml:space="preserve">.-Participación en concurso de </w:t>
      </w:r>
      <w:r w:rsidR="00F975CF" w:rsidRPr="0067605C">
        <w:t>Matemática invitados</w:t>
      </w:r>
      <w:r w:rsidRPr="0067605C">
        <w:t xml:space="preserve"> por la UTA</w:t>
      </w:r>
    </w:p>
    <w:p w:rsidR="0067605C" w:rsidRPr="0067605C" w:rsidRDefault="0067605C" w:rsidP="0067605C">
      <w:r w:rsidRPr="00F975CF">
        <w:t>8</w:t>
      </w:r>
      <w:r w:rsidRPr="0067605C">
        <w:t xml:space="preserve">.-Participación de algunos </w:t>
      </w:r>
      <w:r w:rsidR="00F975CF" w:rsidRPr="0067605C">
        <w:t>alumnos (</w:t>
      </w:r>
      <w:r w:rsidRPr="0067605C">
        <w:t xml:space="preserve">los que desean) en Talleres Científicos en la </w:t>
      </w:r>
      <w:r w:rsidR="00F975CF" w:rsidRPr="0067605C">
        <w:t>UTA con</w:t>
      </w:r>
      <w:r w:rsidRPr="0067605C">
        <w:t xml:space="preserve"> excelentes </w:t>
      </w:r>
      <w:r w:rsidR="00F975CF" w:rsidRPr="0067605C">
        <w:t>resultados. Un</w:t>
      </w:r>
      <w:r w:rsidRPr="0067605C">
        <w:t xml:space="preserve"> alumno nuestro representará a la </w:t>
      </w:r>
      <w:r w:rsidR="00F975CF" w:rsidRPr="0067605C">
        <w:t>Región en</w:t>
      </w:r>
      <w:r w:rsidRPr="0067605C">
        <w:t xml:space="preserve"> l</w:t>
      </w:r>
      <w:r w:rsidR="00F975CF">
        <w:t>as Olimpiadas de Física a realizarse en Santiago.</w:t>
      </w:r>
    </w:p>
    <w:p w:rsidR="0067605C" w:rsidRPr="0067605C" w:rsidRDefault="0067605C" w:rsidP="0067605C"/>
    <w:p w:rsidR="0067605C" w:rsidRPr="0067605C" w:rsidRDefault="0067605C" w:rsidP="0067605C">
      <w:pPr>
        <w:rPr>
          <w:b/>
        </w:rPr>
      </w:pPr>
      <w:r w:rsidRPr="0067605C">
        <w:rPr>
          <w:b/>
        </w:rPr>
        <w:t xml:space="preserve">B.- En el ámbito de la Convivencia Escolar y Participación Ciudadana desarrollando los </w:t>
      </w:r>
      <w:r w:rsidR="00F975CF" w:rsidRPr="0067605C">
        <w:rPr>
          <w:b/>
        </w:rPr>
        <w:t>OAT, hemos</w:t>
      </w:r>
      <w:r w:rsidRPr="0067605C">
        <w:rPr>
          <w:b/>
        </w:rPr>
        <w:t xml:space="preserve"> realizado </w:t>
      </w:r>
      <w:r w:rsidR="00F975CF" w:rsidRPr="0067605C">
        <w:rPr>
          <w:b/>
        </w:rPr>
        <w:t>las siguientes</w:t>
      </w:r>
      <w:r w:rsidRPr="0067605C">
        <w:rPr>
          <w:b/>
        </w:rPr>
        <w:t xml:space="preserve"> actividades:</w:t>
      </w:r>
    </w:p>
    <w:p w:rsidR="0067605C" w:rsidRPr="0067605C" w:rsidRDefault="0067605C" w:rsidP="0067605C">
      <w:pPr>
        <w:rPr>
          <w:b/>
        </w:rPr>
      </w:pPr>
    </w:p>
    <w:p w:rsidR="0067605C" w:rsidRPr="0067605C" w:rsidRDefault="0067605C" w:rsidP="0067605C">
      <w:r w:rsidRPr="00F975CF">
        <w:t>1</w:t>
      </w:r>
      <w:r w:rsidRPr="00211ACE">
        <w:t>.</w:t>
      </w:r>
      <w:r w:rsidRPr="0067605C">
        <w:rPr>
          <w:b/>
        </w:rPr>
        <w:t>-</w:t>
      </w:r>
      <w:r w:rsidRPr="0067605C">
        <w:t>Celebración del Día del Libro y la convivencia escolar Todos los cursos.</w:t>
      </w:r>
    </w:p>
    <w:p w:rsidR="0067605C" w:rsidRPr="0067605C" w:rsidRDefault="0067605C" w:rsidP="0067605C">
      <w:r w:rsidRPr="00F975CF">
        <w:t>2</w:t>
      </w:r>
      <w:r w:rsidRPr="00211ACE">
        <w:t>.</w:t>
      </w:r>
      <w:r w:rsidRPr="0067605C">
        <w:rPr>
          <w:b/>
        </w:rPr>
        <w:t>-</w:t>
      </w:r>
      <w:r w:rsidRPr="0067605C">
        <w:t xml:space="preserve">Asistencia de los cursos de 5° a 8° al Teatro Municipal para presenciar obra de </w:t>
      </w:r>
      <w:r w:rsidR="00F975CF" w:rsidRPr="0067605C">
        <w:t>Teatro: “El</w:t>
      </w:r>
      <w:r w:rsidRPr="0067605C">
        <w:t xml:space="preserve"> diario de Facu” que narra la historia de Arica.</w:t>
      </w:r>
    </w:p>
    <w:p w:rsidR="0067605C" w:rsidRPr="0067605C" w:rsidRDefault="0067605C" w:rsidP="0067605C">
      <w:r w:rsidRPr="00F975CF">
        <w:t>3</w:t>
      </w:r>
      <w:r w:rsidRPr="0067605C">
        <w:t>.-Celebración bimestral de Noche de Talentos.</w:t>
      </w:r>
    </w:p>
    <w:p w:rsidR="0067605C" w:rsidRPr="0067605C" w:rsidRDefault="0067605C" w:rsidP="0067605C">
      <w:r w:rsidRPr="00F975CF">
        <w:t>4</w:t>
      </w:r>
      <w:r w:rsidRPr="0067605C">
        <w:t>.- Visita de algunos cursos invitados por Explora a Museo colón 10.</w:t>
      </w:r>
    </w:p>
    <w:p w:rsidR="0067605C" w:rsidRPr="0067605C" w:rsidRDefault="0067605C" w:rsidP="0067605C">
      <w:r w:rsidRPr="00F975CF">
        <w:t>5</w:t>
      </w:r>
      <w:r w:rsidRPr="0067605C">
        <w:t xml:space="preserve">.-Asistencia de 8 cursos a charlas que entrega Explora “Mil </w:t>
      </w:r>
      <w:r w:rsidR="00F975CF" w:rsidRPr="0067605C">
        <w:t>Cien</w:t>
      </w:r>
      <w:r w:rsidR="00F975CF">
        <w:t>tí</w:t>
      </w:r>
      <w:r w:rsidR="00F975CF" w:rsidRPr="0067605C">
        <w:t>ficos</w:t>
      </w:r>
      <w:r w:rsidRPr="0067605C">
        <w:t xml:space="preserve"> en el aula” </w:t>
      </w:r>
    </w:p>
    <w:p w:rsidR="0067605C" w:rsidRPr="0067605C" w:rsidRDefault="0067605C" w:rsidP="0067605C">
      <w:r w:rsidRPr="00F975CF">
        <w:t>6</w:t>
      </w:r>
      <w:r w:rsidRPr="0067605C">
        <w:t>.-Intervenciónj Urbana de curso de Enseñanza Media en las asignaturas de Lenguaje y Arte.</w:t>
      </w:r>
    </w:p>
    <w:p w:rsidR="0067605C" w:rsidRPr="0067605C" w:rsidRDefault="0067605C" w:rsidP="0067605C">
      <w:r w:rsidRPr="00F975CF">
        <w:t>7</w:t>
      </w:r>
      <w:r w:rsidRPr="0067605C">
        <w:t>.-Jornadas y Talleres de Reflexión a los curso</w:t>
      </w:r>
      <w:r w:rsidR="00F975CF">
        <w:t>s</w:t>
      </w:r>
      <w:r w:rsidRPr="0067605C">
        <w:t xml:space="preserve"> de Enseñanza media en el Camping Magisterio.</w:t>
      </w:r>
    </w:p>
    <w:p w:rsidR="0067605C" w:rsidRPr="0067605C" w:rsidRDefault="0067605C" w:rsidP="0067605C">
      <w:pPr>
        <w:pStyle w:val="Prrafodelista"/>
        <w:numPr>
          <w:ilvl w:val="0"/>
          <w:numId w:val="3"/>
        </w:numPr>
        <w:spacing w:line="276" w:lineRule="auto"/>
      </w:pPr>
      <w:r w:rsidRPr="0067605C">
        <w:t xml:space="preserve">Sobre </w:t>
      </w:r>
      <w:r w:rsidR="00F975CF" w:rsidRPr="0067605C">
        <w:t>Bullying</w:t>
      </w:r>
      <w:r w:rsidRPr="0067605C">
        <w:t xml:space="preserve">     </w:t>
      </w:r>
    </w:p>
    <w:p w:rsidR="00F975CF" w:rsidRDefault="0067605C" w:rsidP="0067605C">
      <w:pPr>
        <w:pStyle w:val="Prrafodelista"/>
        <w:numPr>
          <w:ilvl w:val="0"/>
          <w:numId w:val="3"/>
        </w:numPr>
        <w:spacing w:line="276" w:lineRule="auto"/>
      </w:pPr>
      <w:r w:rsidRPr="0067605C">
        <w:t>sobre equidad de género</w:t>
      </w:r>
    </w:p>
    <w:p w:rsidR="00F975CF" w:rsidRDefault="00F975CF" w:rsidP="0067605C">
      <w:pPr>
        <w:pStyle w:val="Prrafodelista"/>
        <w:numPr>
          <w:ilvl w:val="0"/>
          <w:numId w:val="3"/>
        </w:numPr>
        <w:spacing w:line="276" w:lineRule="auto"/>
      </w:pPr>
      <w:r>
        <w:t>Sobre autoconocimiento</w:t>
      </w:r>
    </w:p>
    <w:p w:rsidR="0067605C" w:rsidRPr="0067605C" w:rsidRDefault="00F975CF" w:rsidP="0067605C">
      <w:pPr>
        <w:pStyle w:val="Prrafodelista"/>
        <w:numPr>
          <w:ilvl w:val="0"/>
          <w:numId w:val="3"/>
        </w:numPr>
        <w:spacing w:line="276" w:lineRule="auto"/>
      </w:pPr>
      <w:r>
        <w:t>Cómo expresar mis ideas</w:t>
      </w:r>
      <w:r w:rsidR="0067605C" w:rsidRPr="0067605C">
        <w:t xml:space="preserve">   </w:t>
      </w:r>
    </w:p>
    <w:p w:rsidR="0067605C" w:rsidRPr="0067605C" w:rsidRDefault="0067605C" w:rsidP="0067605C">
      <w:pPr>
        <w:ind w:left="567" w:hanging="567"/>
      </w:pPr>
      <w:r w:rsidRPr="00F975CF">
        <w:t>8.</w:t>
      </w:r>
      <w:r w:rsidRPr="0067605C">
        <w:rPr>
          <w:b/>
        </w:rPr>
        <w:t>-</w:t>
      </w:r>
      <w:r w:rsidR="005E0EA8">
        <w:rPr>
          <w:b/>
        </w:rPr>
        <w:t xml:space="preserve"> </w:t>
      </w:r>
      <w:r w:rsidRPr="0067605C">
        <w:t xml:space="preserve">Concurso de declamación   </w:t>
      </w:r>
      <w:r w:rsidR="00F975CF" w:rsidRPr="0067605C">
        <w:t>Kínder</w:t>
      </w:r>
      <w:r w:rsidRPr="0067605C">
        <w:t xml:space="preserve">   a 8°</w:t>
      </w:r>
    </w:p>
    <w:p w:rsidR="0067605C" w:rsidRDefault="0067605C" w:rsidP="0067605C">
      <w:pPr>
        <w:ind w:left="567" w:hanging="567"/>
      </w:pPr>
      <w:r w:rsidRPr="00F975CF">
        <w:t>9.</w:t>
      </w:r>
      <w:r w:rsidRPr="0067605C">
        <w:rPr>
          <w:b/>
        </w:rPr>
        <w:t>-</w:t>
      </w:r>
      <w:r w:rsidRPr="0067605C">
        <w:t xml:space="preserve"> Visitas de cursos a exposiciones.  A)   de pintura    </w:t>
      </w:r>
      <w:proofErr w:type="gramStart"/>
      <w:r w:rsidRPr="0067605C">
        <w:t xml:space="preserve">B)   </w:t>
      </w:r>
      <w:proofErr w:type="gramEnd"/>
      <w:r w:rsidRPr="0067605C">
        <w:t>de Ciencias</w:t>
      </w:r>
    </w:p>
    <w:p w:rsidR="00351A83" w:rsidRPr="0067605C" w:rsidRDefault="00351A83" w:rsidP="0067605C">
      <w:pPr>
        <w:ind w:left="567" w:hanging="567"/>
      </w:pPr>
    </w:p>
    <w:p w:rsidR="0067605C" w:rsidRPr="0067605C" w:rsidRDefault="0067605C" w:rsidP="0067605C">
      <w:r w:rsidRPr="00F975CF">
        <w:lastRenderedPageBreak/>
        <w:t>10.</w:t>
      </w:r>
      <w:r w:rsidR="00F975CF" w:rsidRPr="0067605C">
        <w:rPr>
          <w:b/>
        </w:rPr>
        <w:t>-</w:t>
      </w:r>
      <w:r w:rsidR="00F975CF" w:rsidRPr="0067605C">
        <w:t xml:space="preserve"> Participación</w:t>
      </w:r>
      <w:r w:rsidRPr="0067605C">
        <w:t xml:space="preserve"> en Concursos </w:t>
      </w:r>
      <w:r w:rsidR="00F975CF" w:rsidRPr="0067605C">
        <w:t>externos:</w:t>
      </w:r>
      <w:r w:rsidRPr="0067605C">
        <w:t xml:space="preserve"> </w:t>
      </w:r>
    </w:p>
    <w:p w:rsidR="0067605C" w:rsidRPr="0067605C" w:rsidRDefault="0067605C" w:rsidP="0067605C">
      <w:pPr>
        <w:pStyle w:val="Prrafodelista"/>
        <w:numPr>
          <w:ilvl w:val="0"/>
          <w:numId w:val="2"/>
        </w:numPr>
        <w:spacing w:after="200" w:line="276" w:lineRule="auto"/>
      </w:pPr>
      <w:r w:rsidRPr="0067605C">
        <w:t>Abre Puertas –</w:t>
      </w:r>
      <w:r w:rsidR="00F975CF" w:rsidRPr="0067605C">
        <w:t>inglés</w:t>
      </w:r>
      <w:r w:rsidRPr="0067605C">
        <w:t xml:space="preserve">         </w:t>
      </w:r>
    </w:p>
    <w:p w:rsidR="0067605C" w:rsidRPr="0067605C" w:rsidRDefault="00F975CF" w:rsidP="0067605C">
      <w:pPr>
        <w:pStyle w:val="Prrafodelista"/>
        <w:numPr>
          <w:ilvl w:val="0"/>
          <w:numId w:val="2"/>
        </w:numPr>
        <w:spacing w:after="200" w:line="276" w:lineRule="auto"/>
      </w:pPr>
      <w:r w:rsidRPr="0067605C">
        <w:t>O’Higgins</w:t>
      </w:r>
      <w:r w:rsidR="0067605C" w:rsidRPr="0067605C">
        <w:t xml:space="preserve">      -Historia</w:t>
      </w:r>
    </w:p>
    <w:p w:rsidR="0067605C" w:rsidRDefault="0067605C" w:rsidP="0067605C">
      <w:pPr>
        <w:pStyle w:val="Prrafodelista"/>
        <w:numPr>
          <w:ilvl w:val="0"/>
          <w:numId w:val="2"/>
        </w:numPr>
        <w:spacing w:after="200" w:line="276" w:lineRule="auto"/>
      </w:pPr>
      <w:r w:rsidRPr="0067605C">
        <w:t>Matemática    -Explora</w:t>
      </w:r>
    </w:p>
    <w:p w:rsidR="00F975CF" w:rsidRDefault="00F975CF" w:rsidP="000746DB">
      <w:pPr>
        <w:spacing w:after="200" w:line="276" w:lineRule="auto"/>
        <w:jc w:val="both"/>
      </w:pPr>
      <w:r>
        <w:t>11.- Participación en Taller para la prevención del Bullying y resolución de conflictos destinado a est</w:t>
      </w:r>
      <w:r w:rsidR="000746DB">
        <w:t xml:space="preserve">udiantes de 5° </w:t>
      </w:r>
      <w:r w:rsidR="00351A83">
        <w:t xml:space="preserve">a 8° </w:t>
      </w:r>
      <w:r w:rsidR="000746DB">
        <w:t>Básico y E. Media.</w:t>
      </w:r>
      <w:r>
        <w:t xml:space="preserve">  Charlas entregadas por personal externo </w:t>
      </w:r>
      <w:r w:rsidR="000746DB">
        <w:t>(</w:t>
      </w:r>
      <w:r>
        <w:t>Psicólogas) y al término los alumnos f</w:t>
      </w:r>
      <w:r w:rsidR="000746DB">
        <w:t>ueron certificados como “Monitores”, quienes en conjunto con la encargada de convivencia escolar planificarán en marzo del 2019, el trabajo a desarrollar durante el próximo año. Cabe señalar que este taller también fue dado para los apoderados, pero lamentablemente por la poca participación y baja asistencia no pudieron ser certificados.</w:t>
      </w:r>
    </w:p>
    <w:p w:rsidR="007E0ED3" w:rsidRDefault="007E0ED3" w:rsidP="000746DB">
      <w:pPr>
        <w:spacing w:after="200" w:line="276" w:lineRule="auto"/>
        <w:jc w:val="both"/>
      </w:pPr>
    </w:p>
    <w:p w:rsidR="00EC18AC" w:rsidRPr="00EC18AC" w:rsidRDefault="00B64D2F" w:rsidP="000746DB">
      <w:pPr>
        <w:spacing w:after="200" w:line="276" w:lineRule="auto"/>
        <w:jc w:val="both"/>
        <w:rPr>
          <w:b/>
        </w:rPr>
      </w:pPr>
      <w:r w:rsidRPr="00EC18AC">
        <w:rPr>
          <w:b/>
        </w:rPr>
        <w:t xml:space="preserve">REPORTE </w:t>
      </w:r>
      <w:r w:rsidR="00EC18AC" w:rsidRPr="00EC18AC">
        <w:rPr>
          <w:b/>
        </w:rPr>
        <w:t xml:space="preserve">PME </w:t>
      </w:r>
    </w:p>
    <w:p w:rsidR="007E0ED3" w:rsidRPr="00B64D2F" w:rsidRDefault="00EC18AC" w:rsidP="000746DB">
      <w:pPr>
        <w:spacing w:after="200" w:line="276" w:lineRule="auto"/>
        <w:jc w:val="both"/>
      </w:pPr>
      <w:r w:rsidRPr="00EC18AC">
        <w:rPr>
          <w:b/>
          <w:highlight w:val="yellow"/>
        </w:rPr>
        <w:t>*</w:t>
      </w:r>
      <w:r w:rsidR="00B64D2F" w:rsidRPr="00EC18AC">
        <w:rPr>
          <w:highlight w:val="yellow"/>
        </w:rPr>
        <w:t>INCLUIR DOCUMENTOS ADJUNTOS*</w:t>
      </w:r>
    </w:p>
    <w:p w:rsidR="00081BEC" w:rsidRDefault="00081BEC" w:rsidP="000746DB">
      <w:pPr>
        <w:spacing w:after="200" w:line="276" w:lineRule="auto"/>
        <w:jc w:val="both"/>
      </w:pPr>
    </w:p>
    <w:p w:rsidR="00081BEC" w:rsidRPr="00081BEC" w:rsidRDefault="00081BEC" w:rsidP="000746DB">
      <w:pPr>
        <w:spacing w:after="200" w:line="276" w:lineRule="auto"/>
        <w:jc w:val="both"/>
        <w:rPr>
          <w:b/>
        </w:rPr>
      </w:pPr>
      <w:r w:rsidRPr="00081BEC">
        <w:rPr>
          <w:b/>
        </w:rPr>
        <w:t>GESTIÓN DE RECURSOS</w:t>
      </w:r>
    </w:p>
    <w:p w:rsidR="00EF7287" w:rsidRPr="00FD64AC" w:rsidRDefault="00211ACE" w:rsidP="00AD5697">
      <w:pPr>
        <w:spacing w:after="200" w:line="276" w:lineRule="auto"/>
        <w:jc w:val="both"/>
      </w:pPr>
      <w:r>
        <w:tab/>
        <w:t xml:space="preserve">Dentro del área de Recursos, es pertinente detallar que nuestro establecimiento </w:t>
      </w:r>
      <w:r w:rsidR="00AD5697">
        <w:t>no está sujeto a un convenio de igualdad de oportunidades (SEP) como tampoco a la gratuidad, por cuanto los ingresos sólo son los referentes a Subvención General y Financiamiento Compartido, lo que no es constante mes a mes.</w:t>
      </w:r>
    </w:p>
    <w:p w:rsidR="002E4804" w:rsidRPr="00FD64AC" w:rsidRDefault="00AD5697" w:rsidP="00A20D3A">
      <w:pPr>
        <w:jc w:val="both"/>
      </w:pPr>
      <w:r>
        <w:t>Flujo de ingresos y egresos</w:t>
      </w:r>
    </w:p>
    <w:p w:rsidR="002E4804" w:rsidRPr="00FD64AC" w:rsidRDefault="002E4804" w:rsidP="00A20D3A">
      <w:pPr>
        <w:jc w:val="both"/>
      </w:pPr>
    </w:p>
    <w:p w:rsidR="002E4804" w:rsidRPr="00FD64AC" w:rsidRDefault="002E4804" w:rsidP="002E4804">
      <w:pPr>
        <w:pStyle w:val="Prrafodelista"/>
        <w:numPr>
          <w:ilvl w:val="0"/>
          <w:numId w:val="1"/>
        </w:numPr>
        <w:jc w:val="both"/>
      </w:pPr>
      <w:r w:rsidRPr="00FD64AC">
        <w:t>Ingresos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2409"/>
      </w:tblGrid>
      <w:tr w:rsidR="002E4804" w:rsidRPr="00FD64AC" w:rsidTr="008E3C57">
        <w:tc>
          <w:tcPr>
            <w:tcW w:w="3576" w:type="dxa"/>
          </w:tcPr>
          <w:p w:rsidR="002E4804" w:rsidRPr="00FD64AC" w:rsidRDefault="00AD5697" w:rsidP="008E3C57">
            <w:pPr>
              <w:jc w:val="both"/>
            </w:pPr>
            <w:r>
              <w:t xml:space="preserve">Subvención </w:t>
            </w:r>
          </w:p>
          <w:p w:rsidR="00DB0A1F" w:rsidRPr="00FD64AC" w:rsidRDefault="00DB0A1F" w:rsidP="008E3C57">
            <w:pPr>
              <w:jc w:val="both"/>
            </w:pPr>
            <w:r w:rsidRPr="00FD64AC">
              <w:t>Matrícula</w:t>
            </w:r>
          </w:p>
          <w:p w:rsidR="002E4804" w:rsidRDefault="005E0EA8" w:rsidP="008E3C57">
            <w:pPr>
              <w:jc w:val="both"/>
            </w:pPr>
            <w:r>
              <w:t>FICOM</w:t>
            </w:r>
            <w:r w:rsidR="00AD5697">
              <w:t xml:space="preserve"> </w:t>
            </w:r>
          </w:p>
          <w:p w:rsidR="00AD5697" w:rsidRPr="00FD64AC" w:rsidRDefault="00AD5697" w:rsidP="008E3C57">
            <w:pPr>
              <w:jc w:val="both"/>
            </w:pPr>
            <w:r>
              <w:t>889</w:t>
            </w:r>
          </w:p>
          <w:p w:rsidR="002E0160" w:rsidRPr="00FD64AC" w:rsidRDefault="002E0160" w:rsidP="008E3C57">
            <w:pPr>
              <w:jc w:val="both"/>
            </w:pPr>
          </w:p>
          <w:p w:rsidR="002E0160" w:rsidRPr="00FD64AC" w:rsidRDefault="002E0160" w:rsidP="008E3C57">
            <w:pPr>
              <w:jc w:val="both"/>
              <w:rPr>
                <w:b/>
              </w:rPr>
            </w:pPr>
            <w:r w:rsidRPr="00FD64AC">
              <w:rPr>
                <w:b/>
              </w:rPr>
              <w:t>Total ingresos</w:t>
            </w:r>
          </w:p>
        </w:tc>
        <w:tc>
          <w:tcPr>
            <w:tcW w:w="2409" w:type="dxa"/>
          </w:tcPr>
          <w:p w:rsidR="002E4804" w:rsidRPr="00FD64AC" w:rsidRDefault="00AD5697" w:rsidP="008E3C57">
            <w:pPr>
              <w:jc w:val="both"/>
            </w:pPr>
            <w:r>
              <w:t>513.127.872</w:t>
            </w:r>
          </w:p>
          <w:p w:rsidR="002E4804" w:rsidRPr="00FD64AC" w:rsidRDefault="002E4804" w:rsidP="008E3C57">
            <w:pPr>
              <w:jc w:val="both"/>
            </w:pPr>
            <w:r w:rsidRPr="00FD64AC">
              <w:t xml:space="preserve">  </w:t>
            </w:r>
            <w:r w:rsidR="00DB0A1F" w:rsidRPr="00FD64AC">
              <w:t xml:space="preserve">    </w:t>
            </w:r>
            <w:r w:rsidR="00AD5697">
              <w:t xml:space="preserve">  </w:t>
            </w:r>
            <w:r w:rsidR="00B3574A">
              <w:t>21.000</w:t>
            </w:r>
          </w:p>
          <w:p w:rsidR="002E4804" w:rsidRDefault="00AD5697" w:rsidP="008E3C57">
            <w:pPr>
              <w:jc w:val="both"/>
            </w:pPr>
            <w:r>
              <w:t>194.898.900</w:t>
            </w:r>
          </w:p>
          <w:p w:rsidR="00AD5697" w:rsidRPr="00FD64AC" w:rsidRDefault="00AD5697" w:rsidP="008E3C57">
            <w:pPr>
              <w:jc w:val="both"/>
            </w:pPr>
            <w:r>
              <w:t xml:space="preserve">    8.443.459</w:t>
            </w:r>
          </w:p>
          <w:p w:rsidR="002E0160" w:rsidRPr="00FD64AC" w:rsidRDefault="002E0160" w:rsidP="008E3C57">
            <w:pPr>
              <w:jc w:val="both"/>
            </w:pPr>
          </w:p>
          <w:p w:rsidR="002E0160" w:rsidRPr="00FD64AC" w:rsidRDefault="00B3574A" w:rsidP="008E3C57">
            <w:pPr>
              <w:jc w:val="both"/>
              <w:rPr>
                <w:b/>
              </w:rPr>
            </w:pPr>
            <w:r>
              <w:rPr>
                <w:b/>
              </w:rPr>
              <w:t>716.491.2</w:t>
            </w:r>
            <w:r w:rsidR="00AD5697">
              <w:rPr>
                <w:b/>
              </w:rPr>
              <w:t>31</w:t>
            </w:r>
          </w:p>
        </w:tc>
      </w:tr>
    </w:tbl>
    <w:p w:rsidR="002E4804" w:rsidRPr="00FD64AC" w:rsidRDefault="002E4804" w:rsidP="002E4804">
      <w:pPr>
        <w:ind w:left="360"/>
        <w:jc w:val="both"/>
      </w:pPr>
    </w:p>
    <w:p w:rsidR="002E0160" w:rsidRPr="00FD64AC" w:rsidRDefault="002E0160" w:rsidP="002E0160">
      <w:pPr>
        <w:pStyle w:val="Prrafodelista"/>
        <w:numPr>
          <w:ilvl w:val="0"/>
          <w:numId w:val="1"/>
        </w:numPr>
        <w:jc w:val="both"/>
      </w:pPr>
      <w:r w:rsidRPr="00FD64AC">
        <w:t>Egresos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5186"/>
      </w:tblGrid>
      <w:tr w:rsidR="002E0160" w:rsidRPr="00FD64AC" w:rsidTr="008E3C57">
        <w:tc>
          <w:tcPr>
            <w:tcW w:w="3402" w:type="dxa"/>
          </w:tcPr>
          <w:p w:rsidR="002E0160" w:rsidRPr="00FD64AC" w:rsidRDefault="002E0160" w:rsidP="008E3C57">
            <w:pPr>
              <w:jc w:val="both"/>
            </w:pPr>
            <w:r w:rsidRPr="00FD64AC">
              <w:t>Remuneraciones</w:t>
            </w:r>
          </w:p>
          <w:p w:rsidR="002E0160" w:rsidRPr="00FD64AC" w:rsidRDefault="002E0160" w:rsidP="008E3C57">
            <w:pPr>
              <w:jc w:val="both"/>
            </w:pPr>
            <w:r w:rsidRPr="00FD64AC">
              <w:t>Honorarios</w:t>
            </w:r>
          </w:p>
          <w:p w:rsidR="002E0160" w:rsidRDefault="001D24DA" w:rsidP="008E3C57">
            <w:pPr>
              <w:jc w:val="both"/>
            </w:pPr>
            <w:r w:rsidRPr="00FD64AC">
              <w:t>Gastos generales</w:t>
            </w:r>
          </w:p>
          <w:p w:rsidR="00F324A8" w:rsidRDefault="00F324A8" w:rsidP="008E3C57">
            <w:pPr>
              <w:jc w:val="both"/>
            </w:pPr>
          </w:p>
          <w:p w:rsidR="00F324A8" w:rsidRPr="00F324A8" w:rsidRDefault="00F324A8" w:rsidP="008E3C57">
            <w:pPr>
              <w:jc w:val="both"/>
              <w:rPr>
                <w:b/>
              </w:rPr>
            </w:pPr>
            <w:r w:rsidRPr="00F324A8">
              <w:rPr>
                <w:b/>
              </w:rPr>
              <w:t>Total egresos</w:t>
            </w:r>
          </w:p>
          <w:p w:rsidR="002E0160" w:rsidRPr="00FD64AC" w:rsidRDefault="002E0160" w:rsidP="008E3C57">
            <w:pPr>
              <w:jc w:val="both"/>
              <w:rPr>
                <w:b/>
              </w:rPr>
            </w:pPr>
          </w:p>
        </w:tc>
        <w:tc>
          <w:tcPr>
            <w:tcW w:w="5186" w:type="dxa"/>
          </w:tcPr>
          <w:p w:rsidR="002E0160" w:rsidRPr="00FD64AC" w:rsidRDefault="00F324A8" w:rsidP="008E3C57">
            <w:pPr>
              <w:jc w:val="both"/>
            </w:pPr>
            <w:r>
              <w:t>595.262.386</w:t>
            </w:r>
          </w:p>
          <w:p w:rsidR="002E0160" w:rsidRPr="00FD64AC" w:rsidRDefault="002E0160" w:rsidP="008E3C57">
            <w:pPr>
              <w:jc w:val="both"/>
            </w:pPr>
            <w:r w:rsidRPr="00FD64AC">
              <w:t xml:space="preserve">  </w:t>
            </w:r>
            <w:r w:rsidR="00F324A8">
              <w:t>21.021.220</w:t>
            </w:r>
          </w:p>
          <w:p w:rsidR="002E0160" w:rsidRDefault="00F324A8" w:rsidP="008E3C57">
            <w:pPr>
              <w:jc w:val="both"/>
            </w:pPr>
            <w:r>
              <w:t xml:space="preserve">  72.618.865</w:t>
            </w:r>
            <w:bookmarkStart w:id="0" w:name="_GoBack"/>
            <w:bookmarkEnd w:id="0"/>
          </w:p>
          <w:p w:rsidR="00F324A8" w:rsidRDefault="00F324A8" w:rsidP="008E3C57">
            <w:pPr>
              <w:jc w:val="both"/>
            </w:pPr>
          </w:p>
          <w:p w:rsidR="00F324A8" w:rsidRPr="00F324A8" w:rsidRDefault="00F324A8" w:rsidP="008E3C57">
            <w:pPr>
              <w:jc w:val="both"/>
              <w:rPr>
                <w:b/>
              </w:rPr>
            </w:pPr>
            <w:r w:rsidRPr="00F324A8">
              <w:rPr>
                <w:b/>
              </w:rPr>
              <w:t>688.903.471</w:t>
            </w:r>
          </w:p>
          <w:p w:rsidR="001D24DA" w:rsidRPr="00F324A8" w:rsidRDefault="00B2668E" w:rsidP="008E3C57">
            <w:pPr>
              <w:jc w:val="both"/>
            </w:pPr>
            <w:r w:rsidRPr="00FD64AC">
              <w:t xml:space="preserve">  </w:t>
            </w:r>
          </w:p>
        </w:tc>
      </w:tr>
    </w:tbl>
    <w:p w:rsidR="00081BEC" w:rsidRDefault="002E0160" w:rsidP="002E0160">
      <w:pPr>
        <w:jc w:val="both"/>
      </w:pPr>
      <w:r w:rsidRPr="00FD64AC">
        <w:t xml:space="preserve">   </w:t>
      </w:r>
    </w:p>
    <w:p w:rsidR="002E0160" w:rsidRPr="00081BEC" w:rsidRDefault="00081BEC" w:rsidP="002E0160">
      <w:pPr>
        <w:jc w:val="both"/>
        <w:rPr>
          <w:b/>
        </w:rPr>
      </w:pPr>
      <w:r w:rsidRPr="00081BEC">
        <w:rPr>
          <w:b/>
        </w:rPr>
        <w:t>LIDERAZGO ESCOLAR</w:t>
      </w:r>
      <w:r w:rsidR="002E0160" w:rsidRPr="00081BEC">
        <w:rPr>
          <w:b/>
        </w:rPr>
        <w:t xml:space="preserve">  </w:t>
      </w:r>
    </w:p>
    <w:p w:rsidR="00065771" w:rsidRPr="00FD64AC" w:rsidRDefault="00065771" w:rsidP="002E0160">
      <w:pPr>
        <w:jc w:val="both"/>
        <w:rPr>
          <w:b/>
        </w:rPr>
      </w:pPr>
    </w:p>
    <w:p w:rsidR="00065771" w:rsidRDefault="0046688D" w:rsidP="002E0160">
      <w:pPr>
        <w:jc w:val="both"/>
      </w:pPr>
      <w:r>
        <w:tab/>
        <w:t xml:space="preserve">Respecto al área de trabajo en conjunto </w:t>
      </w:r>
      <w:r w:rsidR="00081BEC">
        <w:t>y ayuda a la comunidad fue desarrollado</w:t>
      </w:r>
      <w:r>
        <w:t xml:space="preserve"> con la Pastoral apoyando con alimentos a familias con dificultades, pertenecientes al sector Cero Chuño y altos de Arica, </w:t>
      </w:r>
      <w:r w:rsidR="00481CA6">
        <w:t>además se incorpora en esta ayuda a la ONG animalista “Corazón Animal”. Donde cada curso entregó alimento para las mascotas de esa agrupación.</w:t>
      </w:r>
    </w:p>
    <w:p w:rsidR="00481CA6" w:rsidRDefault="00481CA6" w:rsidP="002E0160">
      <w:pPr>
        <w:jc w:val="both"/>
      </w:pPr>
      <w:r>
        <w:tab/>
        <w:t>Sumado a lo anterior, en conjunto con el IND, el área de ciencias y el departamento de educación física desarrollamos la primera corrida y cicletada de nuestro colegio, una muestra de carros tecnológicos</w:t>
      </w:r>
      <w:r w:rsidR="002C2EF4">
        <w:t xml:space="preserve"> creados por los propios estudiantes apoyados por sus apoderados. Esta actividad se realizó a los pies del Morro logrando una alta concurrencia de estudiantes y apoderados permitiendo un registro digital de tan importante actividad. También se contó con la presencia de la unidad móvil del Registro Civil y de la ONG Corazón animal promoviendo la adopción de mascotas y tenencia responsable.</w:t>
      </w:r>
    </w:p>
    <w:p w:rsidR="002C2EF4" w:rsidRDefault="002C2EF4" w:rsidP="002E0160">
      <w:pPr>
        <w:jc w:val="both"/>
      </w:pPr>
      <w:r>
        <w:lastRenderedPageBreak/>
        <w:tab/>
        <w:t>Otra actividad desarrollada fue la nueva versión de la Copa Abraham Lincoln, con la concurrencia de equipos de la ciudad potenciando el deporte en nuestra región. Se destaca y valora el protagonismo de los padres en apoyar a sus hijos, incluso en viajes a Tacna e Iquique.</w:t>
      </w:r>
    </w:p>
    <w:p w:rsidR="002C2EF4" w:rsidRDefault="002C2EF4" w:rsidP="002E0160">
      <w:pPr>
        <w:jc w:val="both"/>
      </w:pPr>
      <w:r>
        <w:tab/>
        <w:t>La Orquesta del colegio logró formar un grupo aproximado de 40 participantes, alcanzando el objetivo planteado que en conjunto con el profesor Miguel Navia, pudiese renovarse nuestra academia y llegar a tener las destacadas participaciones que hemos tenido en el pasado. Se evaluará las condiciones y recursos para seguir patrocinando nuestra orquesta.</w:t>
      </w:r>
    </w:p>
    <w:p w:rsidR="002C2EF4" w:rsidRDefault="002C2EF4" w:rsidP="002E0160">
      <w:pPr>
        <w:jc w:val="both"/>
      </w:pPr>
      <w:r>
        <w:tab/>
        <w:t>La profesora Olga Wragg ha retomado la academia de Folclore, logrando presentaciones notables en actividades internas y de participación a través</w:t>
      </w:r>
      <w:r w:rsidR="005E0EA8">
        <w:t xml:space="preserve"> de la agrupación de Directores de la región. Seguiremos trabajando en potenciar nuestro folclore.</w:t>
      </w:r>
    </w:p>
    <w:p w:rsidR="00081BEC" w:rsidRDefault="00081BEC" w:rsidP="002E0160">
      <w:pPr>
        <w:jc w:val="both"/>
      </w:pPr>
    </w:p>
    <w:p w:rsidR="00081BEC" w:rsidRDefault="00081BEC" w:rsidP="002E0160">
      <w:pPr>
        <w:jc w:val="both"/>
      </w:pPr>
    </w:p>
    <w:p w:rsidR="00081BEC" w:rsidRPr="00081BEC" w:rsidRDefault="00081BEC" w:rsidP="002E0160">
      <w:pPr>
        <w:jc w:val="both"/>
        <w:rPr>
          <w:b/>
        </w:rPr>
      </w:pPr>
    </w:p>
    <w:p w:rsidR="00065771" w:rsidRPr="00FD64AC" w:rsidRDefault="00065771" w:rsidP="002E0160">
      <w:pPr>
        <w:jc w:val="both"/>
        <w:rPr>
          <w:b/>
        </w:rPr>
      </w:pPr>
    </w:p>
    <w:p w:rsidR="00065771" w:rsidRPr="00FD64AC" w:rsidRDefault="00065771" w:rsidP="002E0160">
      <w:pPr>
        <w:jc w:val="both"/>
        <w:rPr>
          <w:b/>
        </w:rPr>
      </w:pPr>
    </w:p>
    <w:p w:rsidR="00065771" w:rsidRPr="00FD64AC" w:rsidRDefault="00065771" w:rsidP="002E0160">
      <w:pPr>
        <w:jc w:val="both"/>
      </w:pPr>
      <w:r w:rsidRPr="00FD64AC">
        <w:t xml:space="preserve">                                                                     Eduardo Diaz Soto</w:t>
      </w:r>
    </w:p>
    <w:p w:rsidR="00065771" w:rsidRPr="00FD64AC" w:rsidRDefault="00065771" w:rsidP="002E0160">
      <w:pPr>
        <w:jc w:val="both"/>
      </w:pPr>
      <w:r w:rsidRPr="00FD64AC">
        <w:t xml:space="preserve">                                                                             Director</w:t>
      </w:r>
    </w:p>
    <w:p w:rsidR="00065771" w:rsidRPr="00FD64AC" w:rsidRDefault="00065771" w:rsidP="002E0160">
      <w:pPr>
        <w:jc w:val="both"/>
      </w:pPr>
    </w:p>
    <w:p w:rsidR="00065771" w:rsidRPr="00FD64AC" w:rsidRDefault="00065771" w:rsidP="002E0160">
      <w:pPr>
        <w:jc w:val="both"/>
      </w:pPr>
    </w:p>
    <w:p w:rsidR="00B2668E" w:rsidRDefault="00B2668E" w:rsidP="002E0160">
      <w:pPr>
        <w:jc w:val="both"/>
        <w:rPr>
          <w:sz w:val="20"/>
          <w:szCs w:val="20"/>
        </w:rPr>
      </w:pPr>
    </w:p>
    <w:p w:rsidR="00B2668E" w:rsidRDefault="00B2668E" w:rsidP="002E0160">
      <w:pPr>
        <w:jc w:val="both"/>
        <w:rPr>
          <w:sz w:val="20"/>
          <w:szCs w:val="20"/>
        </w:rPr>
      </w:pPr>
    </w:p>
    <w:p w:rsidR="00065771" w:rsidRPr="00481CA6" w:rsidRDefault="00D82218" w:rsidP="002E0160">
      <w:pPr>
        <w:jc w:val="both"/>
      </w:pPr>
      <w:r w:rsidRPr="00481CA6">
        <w:t>Arica,</w:t>
      </w:r>
      <w:r w:rsidR="0046688D" w:rsidRPr="00481CA6">
        <w:t xml:space="preserve"> diciembre</w:t>
      </w:r>
      <w:r w:rsidR="008E3C57" w:rsidRPr="00481CA6">
        <w:t xml:space="preserve"> 2018</w:t>
      </w:r>
    </w:p>
    <w:sectPr w:rsidR="00065771" w:rsidRPr="00481CA6" w:rsidSect="00351A83">
      <w:pgSz w:w="12242" w:h="18722" w:code="25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B5F3B"/>
    <w:multiLevelType w:val="hybridMultilevel"/>
    <w:tmpl w:val="BAD8749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1326D"/>
    <w:multiLevelType w:val="hybridMultilevel"/>
    <w:tmpl w:val="87569864"/>
    <w:lvl w:ilvl="0" w:tplc="481832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94EE0"/>
    <w:multiLevelType w:val="hybridMultilevel"/>
    <w:tmpl w:val="B478D58E"/>
    <w:lvl w:ilvl="0" w:tplc="340A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A3"/>
    <w:rsid w:val="00065771"/>
    <w:rsid w:val="000746DB"/>
    <w:rsid w:val="00081BEC"/>
    <w:rsid w:val="000A7354"/>
    <w:rsid w:val="000F46C1"/>
    <w:rsid w:val="00106D5A"/>
    <w:rsid w:val="00115FE5"/>
    <w:rsid w:val="001D24DA"/>
    <w:rsid w:val="001D3199"/>
    <w:rsid w:val="001D73E7"/>
    <w:rsid w:val="001F40A2"/>
    <w:rsid w:val="0020033F"/>
    <w:rsid w:val="00211ACE"/>
    <w:rsid w:val="002941C4"/>
    <w:rsid w:val="002C2EF4"/>
    <w:rsid w:val="002E0160"/>
    <w:rsid w:val="002E4804"/>
    <w:rsid w:val="002F2872"/>
    <w:rsid w:val="0030279C"/>
    <w:rsid w:val="003237F5"/>
    <w:rsid w:val="00351A83"/>
    <w:rsid w:val="003A1DDE"/>
    <w:rsid w:val="00413DDD"/>
    <w:rsid w:val="00445BAB"/>
    <w:rsid w:val="0046688D"/>
    <w:rsid w:val="00481CA6"/>
    <w:rsid w:val="004B28F8"/>
    <w:rsid w:val="005648FD"/>
    <w:rsid w:val="00570817"/>
    <w:rsid w:val="005E0EA8"/>
    <w:rsid w:val="005E7274"/>
    <w:rsid w:val="00650877"/>
    <w:rsid w:val="0067605C"/>
    <w:rsid w:val="006A51C8"/>
    <w:rsid w:val="006B33A3"/>
    <w:rsid w:val="006F579C"/>
    <w:rsid w:val="00732F74"/>
    <w:rsid w:val="00787DE8"/>
    <w:rsid w:val="007E0ED3"/>
    <w:rsid w:val="00835984"/>
    <w:rsid w:val="008B6C99"/>
    <w:rsid w:val="008D743A"/>
    <w:rsid w:val="008E3C57"/>
    <w:rsid w:val="009200CC"/>
    <w:rsid w:val="00981A09"/>
    <w:rsid w:val="009969DB"/>
    <w:rsid w:val="00A20D3A"/>
    <w:rsid w:val="00A44C34"/>
    <w:rsid w:val="00A776BB"/>
    <w:rsid w:val="00A779A0"/>
    <w:rsid w:val="00AD5697"/>
    <w:rsid w:val="00B2668E"/>
    <w:rsid w:val="00B3574A"/>
    <w:rsid w:val="00B57686"/>
    <w:rsid w:val="00B64D2F"/>
    <w:rsid w:val="00BF367B"/>
    <w:rsid w:val="00C67BCC"/>
    <w:rsid w:val="00CD0AE0"/>
    <w:rsid w:val="00CD7BED"/>
    <w:rsid w:val="00D82218"/>
    <w:rsid w:val="00DB0A1F"/>
    <w:rsid w:val="00DC30C1"/>
    <w:rsid w:val="00DE4BDE"/>
    <w:rsid w:val="00EC18AC"/>
    <w:rsid w:val="00EF7287"/>
    <w:rsid w:val="00F324A8"/>
    <w:rsid w:val="00F57C5F"/>
    <w:rsid w:val="00F975CF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64C7"/>
  <w15:docId w15:val="{8CD442F0-35F8-40F2-99C0-C876783F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274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480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13</cp:revision>
  <cp:lastPrinted>2015-12-15T21:36:00Z</cp:lastPrinted>
  <dcterms:created xsi:type="dcterms:W3CDTF">2018-12-06T14:36:00Z</dcterms:created>
  <dcterms:modified xsi:type="dcterms:W3CDTF">2018-12-11T19:59:00Z</dcterms:modified>
</cp:coreProperties>
</file>