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294A" w14:textId="77777777" w:rsidR="00836789" w:rsidRPr="00687C6A" w:rsidRDefault="00836789" w:rsidP="00836789">
      <w:pPr>
        <w:jc w:val="center"/>
        <w:rPr>
          <w:rFonts w:ascii="Times New Roman" w:hAnsi="Times New Roman" w:cs="Times New Roman"/>
          <w:b/>
          <w:bCs/>
          <w:i/>
          <w:iCs/>
          <w:sz w:val="24"/>
          <w:szCs w:val="24"/>
          <w:u w:val="single"/>
        </w:rPr>
      </w:pPr>
      <w:bookmarkStart w:id="0" w:name="_GoBack"/>
      <w:bookmarkEnd w:id="0"/>
      <w:r w:rsidRPr="00687C6A">
        <w:rPr>
          <w:rFonts w:ascii="Times New Roman" w:hAnsi="Times New Roman" w:cs="Times New Roman"/>
          <w:b/>
          <w:i/>
          <w:iCs/>
          <w:noProof/>
          <w:sz w:val="24"/>
          <w:szCs w:val="24"/>
          <w:lang w:val="en-US"/>
        </w:rPr>
        <w:drawing>
          <wp:anchor distT="0" distB="0" distL="114300" distR="114300" simplePos="0" relativeHeight="251633663" behindDoc="1" locked="0" layoutInCell="1" allowOverlap="1" wp14:anchorId="0BF1388E" wp14:editId="4D5B342C">
            <wp:simplePos x="0" y="0"/>
            <wp:positionH relativeFrom="column">
              <wp:posOffset>-85725</wp:posOffset>
            </wp:positionH>
            <wp:positionV relativeFrom="paragraph">
              <wp:posOffset>-114300</wp:posOffset>
            </wp:positionV>
            <wp:extent cx="1701209" cy="609600"/>
            <wp:effectExtent l="0" t="0" r="0" b="0"/>
            <wp:wrapNone/>
            <wp:docPr id="7" name="Imagen 7"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209"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5432F" w14:textId="77777777" w:rsidR="00893D17" w:rsidRDefault="00893D17" w:rsidP="00893D17">
      <w:pPr>
        <w:spacing w:after="0" w:line="240" w:lineRule="auto"/>
        <w:jc w:val="center"/>
        <w:rPr>
          <w:rFonts w:ascii="Times New Roman" w:hAnsi="Times New Roman" w:cs="Times New Roman"/>
          <w:b/>
          <w:bCs/>
          <w:i/>
          <w:iCs/>
          <w:sz w:val="28"/>
          <w:szCs w:val="28"/>
        </w:rPr>
      </w:pPr>
    </w:p>
    <w:p w14:paraId="4D79C591" w14:textId="3DF631E7" w:rsidR="00893D17" w:rsidRPr="0068133C" w:rsidRDefault="00893D17" w:rsidP="00893D17">
      <w:pPr>
        <w:spacing w:after="0" w:line="240" w:lineRule="auto"/>
        <w:jc w:val="center"/>
        <w:rPr>
          <w:rFonts w:ascii="Times New Roman" w:hAnsi="Times New Roman" w:cs="Times New Roman"/>
          <w:b/>
          <w:bCs/>
          <w:i/>
          <w:iCs/>
          <w:sz w:val="26"/>
          <w:szCs w:val="26"/>
        </w:rPr>
      </w:pPr>
      <w:r w:rsidRPr="0068133C">
        <w:rPr>
          <w:rFonts w:ascii="Times New Roman" w:hAnsi="Times New Roman" w:cs="Times New Roman"/>
          <w:b/>
          <w:bCs/>
          <w:i/>
          <w:iCs/>
          <w:sz w:val="26"/>
          <w:szCs w:val="26"/>
        </w:rPr>
        <w:t>GUÍA DE APRENDIZAJE</w:t>
      </w:r>
    </w:p>
    <w:p w14:paraId="1DA98BCB" w14:textId="63AF0C5A" w:rsidR="00836789" w:rsidRPr="0068133C" w:rsidRDefault="00836789" w:rsidP="00836789">
      <w:pPr>
        <w:spacing w:after="0" w:line="240" w:lineRule="auto"/>
        <w:rPr>
          <w:rFonts w:ascii="Times New Roman" w:hAnsi="Times New Roman" w:cs="Times New Roman"/>
          <w:i/>
          <w:iCs/>
          <w:sz w:val="26"/>
          <w:szCs w:val="26"/>
        </w:rPr>
      </w:pPr>
      <w:r w:rsidRPr="0068133C">
        <w:rPr>
          <w:rFonts w:ascii="Times New Roman" w:hAnsi="Times New Roman" w:cs="Times New Roman"/>
          <w:b/>
          <w:bCs/>
          <w:i/>
          <w:iCs/>
          <w:sz w:val="26"/>
          <w:szCs w:val="26"/>
        </w:rPr>
        <w:t>Profesor:</w:t>
      </w:r>
      <w:r w:rsidRPr="0068133C">
        <w:rPr>
          <w:rFonts w:ascii="Times New Roman" w:hAnsi="Times New Roman" w:cs="Times New Roman"/>
          <w:i/>
          <w:iCs/>
          <w:sz w:val="26"/>
          <w:szCs w:val="26"/>
        </w:rPr>
        <w:t xml:space="preserve"> Pablo Ramírez</w:t>
      </w:r>
    </w:p>
    <w:p w14:paraId="0C64A3EB" w14:textId="261D765E" w:rsidR="00836789" w:rsidRDefault="00836789" w:rsidP="00EC35EC">
      <w:pPr>
        <w:spacing w:after="120"/>
        <w:rPr>
          <w:rFonts w:ascii="Times New Roman" w:hAnsi="Times New Roman" w:cs="Times New Roman"/>
          <w:i/>
          <w:iCs/>
          <w:sz w:val="26"/>
          <w:szCs w:val="26"/>
        </w:rPr>
      </w:pPr>
      <w:r w:rsidRPr="0068133C">
        <w:rPr>
          <w:rFonts w:ascii="Times New Roman" w:hAnsi="Times New Roman" w:cs="Times New Roman"/>
          <w:b/>
          <w:bCs/>
          <w:i/>
          <w:iCs/>
          <w:sz w:val="26"/>
          <w:szCs w:val="26"/>
        </w:rPr>
        <w:t xml:space="preserve">Asignatura / Curso: </w:t>
      </w:r>
      <w:r w:rsidR="00795DB2">
        <w:rPr>
          <w:rFonts w:ascii="Times New Roman" w:hAnsi="Times New Roman" w:cs="Times New Roman"/>
          <w:i/>
          <w:iCs/>
          <w:sz w:val="26"/>
          <w:szCs w:val="26"/>
        </w:rPr>
        <w:t>Ciencias Naturales</w:t>
      </w:r>
      <w:r w:rsidRPr="0068133C">
        <w:rPr>
          <w:rFonts w:ascii="Times New Roman" w:hAnsi="Times New Roman" w:cs="Times New Roman"/>
          <w:i/>
          <w:iCs/>
          <w:sz w:val="26"/>
          <w:szCs w:val="26"/>
        </w:rPr>
        <w:t xml:space="preserve"> / </w:t>
      </w:r>
      <w:r w:rsidR="00965EC7">
        <w:rPr>
          <w:rFonts w:ascii="Times New Roman" w:hAnsi="Times New Roman" w:cs="Times New Roman"/>
          <w:i/>
          <w:iCs/>
          <w:sz w:val="26"/>
          <w:szCs w:val="26"/>
        </w:rPr>
        <w:t>8v</w:t>
      </w:r>
      <w:r w:rsidR="00795DB2">
        <w:rPr>
          <w:rFonts w:ascii="Times New Roman" w:hAnsi="Times New Roman" w:cs="Times New Roman"/>
          <w:i/>
          <w:iCs/>
          <w:sz w:val="26"/>
          <w:szCs w:val="26"/>
        </w:rPr>
        <w:t>o Básico A</w:t>
      </w:r>
      <w:r w:rsidRPr="0068133C">
        <w:rPr>
          <w:rFonts w:ascii="Times New Roman" w:hAnsi="Times New Roman" w:cs="Times New Roman"/>
          <w:i/>
          <w:iCs/>
          <w:sz w:val="26"/>
          <w:szCs w:val="26"/>
        </w:rPr>
        <w:t>.</w:t>
      </w:r>
    </w:p>
    <w:p w14:paraId="683C0AD4" w14:textId="37FC7FD6" w:rsidR="00EC35EC" w:rsidRPr="00795DB2" w:rsidRDefault="007E1788" w:rsidP="00795DB2">
      <w:pPr>
        <w:spacing w:after="120"/>
        <w:jc w:val="center"/>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Maternidad y paternidad responsables</w:t>
      </w:r>
    </w:p>
    <w:p w14:paraId="416B2911" w14:textId="532C9C76" w:rsidR="007E1788" w:rsidRDefault="007E1788" w:rsidP="007E1788">
      <w:pPr>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Desde la pubertad el individuo se hace biológicamente maduro para reproducirse, ya que su sistema reproductor es capaz de producir células sexuales, sin embargo, en esta etapa aun está en construcción la capacidad de asumir responsablemente la maternidad o paternidad, pues no se han desarrollado otras dimensiones de la sexualidad.</w:t>
      </w:r>
    </w:p>
    <w:p w14:paraId="179AE230" w14:textId="53ADA162" w:rsidR="007E1788" w:rsidRDefault="007E1788" w:rsidP="007E1788">
      <w:pPr>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Ejercer la maternidad o paternidad involucra responsabilidades y cambios en el estilo de vida, ya que se debe ser capaz de entregar a los hijos los cuidados y herramientas necesarias para su completo desarrollo en la sociedad.</w:t>
      </w:r>
    </w:p>
    <w:p w14:paraId="47151F18" w14:textId="5EF352F4" w:rsidR="007E1788" w:rsidRDefault="007E1788" w:rsidP="007E1788">
      <w:pPr>
        <w:spacing w:after="120"/>
        <w:jc w:val="both"/>
        <w:rPr>
          <w:rFonts w:ascii="Times New Roman" w:eastAsia="Times New Roman" w:hAnsi="Times New Roman" w:cs="Times New Roman"/>
          <w:b/>
          <w:bCs/>
          <w:i/>
          <w:iCs/>
          <w:sz w:val="26"/>
          <w:szCs w:val="26"/>
          <w:lang w:val="es-ES_tradnl" w:eastAsia="es-ES"/>
        </w:rPr>
      </w:pPr>
      <w:r>
        <w:rPr>
          <w:rFonts w:ascii="Times New Roman" w:eastAsia="Times New Roman" w:hAnsi="Times New Roman" w:cs="Times New Roman"/>
          <w:b/>
          <w:bCs/>
          <w:i/>
          <w:iCs/>
          <w:sz w:val="26"/>
          <w:szCs w:val="26"/>
          <w:lang w:val="es-ES_tradnl" w:eastAsia="es-ES"/>
        </w:rPr>
        <w:t>Métodos de control de natalidad</w:t>
      </w:r>
      <w:r w:rsidR="004D5CAB">
        <w:rPr>
          <w:rFonts w:ascii="Times New Roman" w:eastAsia="Times New Roman" w:hAnsi="Times New Roman" w:cs="Times New Roman"/>
          <w:b/>
          <w:bCs/>
          <w:i/>
          <w:iCs/>
          <w:sz w:val="26"/>
          <w:szCs w:val="26"/>
          <w:lang w:val="es-ES_tradnl" w:eastAsia="es-ES"/>
        </w:rPr>
        <w:t>:</w:t>
      </w:r>
    </w:p>
    <w:p w14:paraId="37C2535A" w14:textId="0478FCA4" w:rsidR="004D5CAB" w:rsidRDefault="004D5CAB" w:rsidP="007E1788">
      <w:pPr>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Los métodos de control de natalidad o anticonceptivos son aquellas acciones que permiten prevenir un embarazo y tener control de la planificación familiar. Estos son muy variados y presentan distintos porcentajes de eficacia.</w:t>
      </w:r>
    </w:p>
    <w:p w14:paraId="3080D407" w14:textId="3F73326F" w:rsidR="004D5CAB" w:rsidRPr="004D5CAB" w:rsidRDefault="004D5CAB" w:rsidP="007E1788">
      <w:pPr>
        <w:spacing w:after="120"/>
        <w:jc w:val="both"/>
        <w:rPr>
          <w:rFonts w:ascii="Times New Roman" w:eastAsia="Times New Roman" w:hAnsi="Times New Roman" w:cs="Times New Roman"/>
          <w:b/>
          <w:bCs/>
          <w:i/>
          <w:iCs/>
          <w:sz w:val="26"/>
          <w:szCs w:val="26"/>
          <w:lang w:val="es-ES_tradnl" w:eastAsia="es-ES"/>
        </w:rPr>
      </w:pPr>
      <w:r w:rsidRPr="004D5CAB">
        <w:rPr>
          <w:rFonts w:ascii="Times New Roman" w:eastAsia="Times New Roman" w:hAnsi="Times New Roman" w:cs="Times New Roman"/>
          <w:b/>
          <w:bCs/>
          <w:i/>
          <w:iCs/>
          <w:sz w:val="26"/>
          <w:szCs w:val="26"/>
          <w:lang w:val="es-ES_tradnl" w:eastAsia="es-ES"/>
        </w:rPr>
        <w:t>Clasificación de les métodos de control de natalidad:</w:t>
      </w:r>
    </w:p>
    <w:p w14:paraId="4162B54D" w14:textId="51104022" w:rsidR="004D5CAB" w:rsidRDefault="004D5CAB" w:rsidP="00AF342A">
      <w:pPr>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De acuerdo con su método de acción, se pueden clasificar en dos grupos:</w:t>
      </w:r>
    </w:p>
    <w:p w14:paraId="15E8C77A" w14:textId="52783A1C" w:rsidR="004D5CAB" w:rsidRPr="004D5CAB" w:rsidRDefault="004D5CAB" w:rsidP="00AF342A">
      <w:pPr>
        <w:pStyle w:val="Prrafodelista"/>
        <w:numPr>
          <w:ilvl w:val="0"/>
          <w:numId w:val="12"/>
        </w:numPr>
        <w:spacing w:after="120"/>
        <w:ind w:left="284" w:hanging="284"/>
        <w:contextualSpacing w:val="0"/>
        <w:jc w:val="both"/>
        <w:rPr>
          <w:rFonts w:ascii="Times New Roman" w:eastAsia="Times New Roman" w:hAnsi="Times New Roman" w:cs="Times New Roman"/>
          <w:b/>
          <w:bCs/>
          <w:i/>
          <w:iCs/>
          <w:sz w:val="26"/>
          <w:szCs w:val="26"/>
          <w:lang w:val="es-ES_tradnl" w:eastAsia="es-ES"/>
        </w:rPr>
      </w:pPr>
      <w:r w:rsidRPr="004D5CAB">
        <w:rPr>
          <w:rFonts w:ascii="Times New Roman" w:eastAsia="Times New Roman" w:hAnsi="Times New Roman" w:cs="Times New Roman"/>
          <w:b/>
          <w:bCs/>
          <w:i/>
          <w:iCs/>
          <w:sz w:val="26"/>
          <w:szCs w:val="26"/>
          <w:lang w:val="es-ES_tradnl" w:eastAsia="es-ES"/>
        </w:rPr>
        <w:t>Métodos naturales:</w:t>
      </w:r>
      <w:r>
        <w:rPr>
          <w:rFonts w:ascii="Times New Roman" w:eastAsia="Times New Roman" w:hAnsi="Times New Roman" w:cs="Times New Roman"/>
          <w:b/>
          <w:bCs/>
          <w:i/>
          <w:iCs/>
          <w:sz w:val="26"/>
          <w:szCs w:val="26"/>
          <w:lang w:val="es-ES_tradnl" w:eastAsia="es-ES"/>
        </w:rPr>
        <w:t xml:space="preserve"> </w:t>
      </w:r>
      <w:r>
        <w:rPr>
          <w:rFonts w:ascii="Times New Roman" w:eastAsia="Times New Roman" w:hAnsi="Times New Roman" w:cs="Times New Roman"/>
          <w:i/>
          <w:iCs/>
          <w:sz w:val="26"/>
          <w:szCs w:val="26"/>
          <w:lang w:val="es-ES_tradnl" w:eastAsia="es-ES"/>
        </w:rPr>
        <w:t>están basados principalmente en el conocimiento del ciclo menstrual para evitar relaciones sexuales durante el periodo fértil.</w:t>
      </w:r>
    </w:p>
    <w:p w14:paraId="695A3696" w14:textId="1F61A939" w:rsidR="004D5CAB" w:rsidRPr="004D5CAB" w:rsidRDefault="004D5CAB" w:rsidP="00AF342A">
      <w:pPr>
        <w:pStyle w:val="Prrafodelista"/>
        <w:numPr>
          <w:ilvl w:val="0"/>
          <w:numId w:val="12"/>
        </w:numPr>
        <w:spacing w:after="120"/>
        <w:ind w:left="284" w:hanging="284"/>
        <w:contextualSpacing w:val="0"/>
        <w:jc w:val="both"/>
        <w:rPr>
          <w:rFonts w:ascii="Times New Roman" w:eastAsia="Times New Roman" w:hAnsi="Times New Roman" w:cs="Times New Roman"/>
          <w:b/>
          <w:bCs/>
          <w:i/>
          <w:iCs/>
          <w:sz w:val="26"/>
          <w:szCs w:val="26"/>
          <w:lang w:val="es-ES_tradnl" w:eastAsia="es-ES"/>
        </w:rPr>
      </w:pPr>
      <w:r>
        <w:rPr>
          <w:rFonts w:ascii="Times New Roman" w:eastAsia="Times New Roman" w:hAnsi="Times New Roman" w:cs="Times New Roman"/>
          <w:b/>
          <w:bCs/>
          <w:i/>
          <w:iCs/>
          <w:sz w:val="26"/>
          <w:szCs w:val="26"/>
          <w:lang w:val="es-ES_tradnl" w:eastAsia="es-ES"/>
        </w:rPr>
        <w:t xml:space="preserve">Métodos artificiales: </w:t>
      </w:r>
      <w:r w:rsidR="00AF342A">
        <w:rPr>
          <w:rFonts w:ascii="Times New Roman" w:eastAsia="Times New Roman" w:hAnsi="Times New Roman" w:cs="Times New Roman"/>
          <w:i/>
          <w:iCs/>
          <w:sz w:val="26"/>
          <w:szCs w:val="26"/>
          <w:lang w:val="es-ES_tradnl" w:eastAsia="es-ES"/>
        </w:rPr>
        <w:t>consisten el uso de dispositivos, fármacos o barreras que evitan o dificultan la fecundación.</w:t>
      </w:r>
    </w:p>
    <w:p w14:paraId="412723AB" w14:textId="058D7AE5" w:rsidR="00700671" w:rsidRDefault="00700671" w:rsidP="00700671">
      <w:pPr>
        <w:spacing w:after="120"/>
        <w:jc w:val="center"/>
        <w:rPr>
          <w:rFonts w:ascii="Times New Roman" w:eastAsia="Times New Roman" w:hAnsi="Times New Roman" w:cs="Times New Roman"/>
          <w:b/>
          <w:bCs/>
          <w:i/>
          <w:iCs/>
          <w:sz w:val="26"/>
          <w:szCs w:val="26"/>
          <w:u w:val="single"/>
          <w:lang w:val="es-ES_tradnl" w:eastAsia="es-ES"/>
        </w:rPr>
      </w:pPr>
      <w:r>
        <w:rPr>
          <w:rFonts w:ascii="Times New Roman" w:eastAsia="Times New Roman" w:hAnsi="Times New Roman" w:cs="Times New Roman"/>
          <w:b/>
          <w:bCs/>
          <w:i/>
          <w:iCs/>
          <w:sz w:val="26"/>
          <w:szCs w:val="26"/>
          <w:u w:val="single"/>
          <w:lang w:val="es-ES_tradnl" w:eastAsia="es-ES"/>
        </w:rPr>
        <w:t>Actividades</w:t>
      </w:r>
    </w:p>
    <w:p w14:paraId="1F514E48" w14:textId="3A536CF4" w:rsidR="00700671" w:rsidRDefault="00AF342A" w:rsidP="00700671">
      <w:pPr>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1. Realice una revisión bibliográfica referente a los métodos de control de natalidad, y complete las siguientes tablas:</w:t>
      </w:r>
    </w:p>
    <w:p w14:paraId="2D8793E6" w14:textId="273356C3" w:rsidR="00AF342A" w:rsidRPr="00AF342A" w:rsidRDefault="00AF342A" w:rsidP="00700671">
      <w:pPr>
        <w:spacing w:after="120"/>
        <w:jc w:val="both"/>
        <w:rPr>
          <w:rFonts w:ascii="Times New Roman" w:eastAsia="Times New Roman" w:hAnsi="Times New Roman" w:cs="Times New Roman"/>
          <w:b/>
          <w:bCs/>
          <w:i/>
          <w:iCs/>
          <w:sz w:val="26"/>
          <w:szCs w:val="26"/>
          <w:lang w:val="es-ES_tradnl" w:eastAsia="es-ES"/>
        </w:rPr>
      </w:pPr>
      <w:r w:rsidRPr="00AF342A">
        <w:rPr>
          <w:rFonts w:ascii="Times New Roman" w:eastAsia="Times New Roman" w:hAnsi="Times New Roman" w:cs="Times New Roman"/>
          <w:b/>
          <w:bCs/>
          <w:i/>
          <w:iCs/>
          <w:sz w:val="26"/>
          <w:szCs w:val="26"/>
          <w:lang w:val="es-ES_tradnl" w:eastAsia="es-ES"/>
        </w:rPr>
        <w:t>Métodos Naturales:</w:t>
      </w:r>
    </w:p>
    <w:tbl>
      <w:tblPr>
        <w:tblStyle w:val="Tablaconcuadrcula"/>
        <w:tblW w:w="0" w:type="auto"/>
        <w:tblLook w:val="04A0" w:firstRow="1" w:lastRow="0" w:firstColumn="1" w:lastColumn="0" w:noHBand="0" w:noVBand="1"/>
      </w:tblPr>
      <w:tblGrid>
        <w:gridCol w:w="3596"/>
        <w:gridCol w:w="7194"/>
      </w:tblGrid>
      <w:tr w:rsidR="00AF342A" w14:paraId="6998AC6D" w14:textId="77777777" w:rsidTr="004A672D">
        <w:tc>
          <w:tcPr>
            <w:tcW w:w="3596" w:type="dxa"/>
            <w:vAlign w:val="center"/>
          </w:tcPr>
          <w:p w14:paraId="6049D49C" w14:textId="0983E704" w:rsidR="00AF342A" w:rsidRPr="00700671" w:rsidRDefault="00AF342A" w:rsidP="00AF342A">
            <w:pPr>
              <w:spacing w:before="240" w:after="240" w:line="240" w:lineRule="auto"/>
              <w:jc w:val="center"/>
              <w:rPr>
                <w:rFonts w:ascii="Times New Roman" w:eastAsia="Times New Roman" w:hAnsi="Times New Roman" w:cs="Times New Roman"/>
                <w:b/>
                <w:bCs/>
                <w:i/>
                <w:iCs/>
                <w:sz w:val="26"/>
                <w:szCs w:val="26"/>
                <w:lang w:val="es-ES_tradnl" w:eastAsia="es-ES"/>
              </w:rPr>
            </w:pPr>
            <w:r>
              <w:rPr>
                <w:rFonts w:ascii="Times New Roman" w:eastAsia="Times New Roman" w:hAnsi="Times New Roman" w:cs="Times New Roman"/>
                <w:b/>
                <w:bCs/>
                <w:i/>
                <w:iCs/>
                <w:sz w:val="26"/>
                <w:szCs w:val="26"/>
                <w:lang w:val="es-ES_tradnl" w:eastAsia="es-ES"/>
              </w:rPr>
              <w:t>Método</w:t>
            </w:r>
          </w:p>
        </w:tc>
        <w:tc>
          <w:tcPr>
            <w:tcW w:w="7194" w:type="dxa"/>
            <w:vAlign w:val="center"/>
          </w:tcPr>
          <w:p w14:paraId="231B4E54" w14:textId="0BC1B3AE" w:rsidR="00AF342A" w:rsidRPr="00700671" w:rsidRDefault="00AF342A" w:rsidP="00AF342A">
            <w:pPr>
              <w:spacing w:before="240" w:after="240" w:line="240" w:lineRule="auto"/>
              <w:jc w:val="center"/>
              <w:rPr>
                <w:rFonts w:ascii="Times New Roman" w:eastAsia="Times New Roman" w:hAnsi="Times New Roman" w:cs="Times New Roman"/>
                <w:b/>
                <w:bCs/>
                <w:i/>
                <w:iCs/>
                <w:sz w:val="26"/>
                <w:szCs w:val="26"/>
                <w:lang w:val="es-ES_tradnl" w:eastAsia="es-ES"/>
              </w:rPr>
            </w:pPr>
            <w:r>
              <w:rPr>
                <w:rFonts w:ascii="Times New Roman" w:eastAsia="Times New Roman" w:hAnsi="Times New Roman" w:cs="Times New Roman"/>
                <w:b/>
                <w:bCs/>
                <w:i/>
                <w:iCs/>
                <w:sz w:val="26"/>
                <w:szCs w:val="26"/>
                <w:lang w:val="es-ES_tradnl" w:eastAsia="es-ES"/>
              </w:rPr>
              <w:t>Descripción</w:t>
            </w:r>
          </w:p>
        </w:tc>
      </w:tr>
      <w:tr w:rsidR="00AF342A" w14:paraId="5959C651" w14:textId="77777777" w:rsidTr="00AA2CD5">
        <w:tc>
          <w:tcPr>
            <w:tcW w:w="3596" w:type="dxa"/>
            <w:vAlign w:val="center"/>
          </w:tcPr>
          <w:p w14:paraId="211BCF7B" w14:textId="650D8B17" w:rsidR="00AF342A" w:rsidRDefault="00AF342A" w:rsidP="00AF342A">
            <w:pPr>
              <w:spacing w:before="240" w:after="240" w:line="240" w:lineRule="auto"/>
              <w:jc w:val="center"/>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Billings</w:t>
            </w:r>
          </w:p>
        </w:tc>
        <w:tc>
          <w:tcPr>
            <w:tcW w:w="7194" w:type="dxa"/>
            <w:vAlign w:val="center"/>
          </w:tcPr>
          <w:p w14:paraId="0CFCCD39" w14:textId="77777777" w:rsidR="00AF342A" w:rsidRDefault="00AF342A" w:rsidP="00AF342A">
            <w:pPr>
              <w:spacing w:before="240" w:after="240" w:line="240" w:lineRule="auto"/>
              <w:jc w:val="center"/>
              <w:rPr>
                <w:rFonts w:ascii="Times New Roman" w:eastAsia="Times New Roman" w:hAnsi="Times New Roman" w:cs="Times New Roman"/>
                <w:i/>
                <w:iCs/>
                <w:sz w:val="26"/>
                <w:szCs w:val="26"/>
                <w:lang w:val="es-ES_tradnl" w:eastAsia="es-ES"/>
              </w:rPr>
            </w:pPr>
          </w:p>
        </w:tc>
      </w:tr>
      <w:tr w:rsidR="00AF342A" w14:paraId="4B90B59B" w14:textId="77777777" w:rsidTr="00CB1767">
        <w:tc>
          <w:tcPr>
            <w:tcW w:w="3596" w:type="dxa"/>
            <w:vAlign w:val="center"/>
          </w:tcPr>
          <w:p w14:paraId="6419FD9F" w14:textId="5C4A7AD8" w:rsidR="00AF342A" w:rsidRDefault="00AF342A" w:rsidP="00AF342A">
            <w:pPr>
              <w:spacing w:before="240" w:after="240" w:line="240" w:lineRule="auto"/>
              <w:jc w:val="center"/>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Temperatura basal</w:t>
            </w:r>
          </w:p>
        </w:tc>
        <w:tc>
          <w:tcPr>
            <w:tcW w:w="7194" w:type="dxa"/>
            <w:vAlign w:val="center"/>
          </w:tcPr>
          <w:p w14:paraId="75FED079" w14:textId="77777777" w:rsidR="00AF342A" w:rsidRDefault="00AF342A" w:rsidP="00AF342A">
            <w:pPr>
              <w:spacing w:before="240" w:after="240" w:line="240" w:lineRule="auto"/>
              <w:jc w:val="center"/>
              <w:rPr>
                <w:rFonts w:ascii="Times New Roman" w:eastAsia="Times New Roman" w:hAnsi="Times New Roman" w:cs="Times New Roman"/>
                <w:i/>
                <w:iCs/>
                <w:sz w:val="26"/>
                <w:szCs w:val="26"/>
                <w:lang w:val="es-ES_tradnl" w:eastAsia="es-ES"/>
              </w:rPr>
            </w:pPr>
          </w:p>
        </w:tc>
      </w:tr>
      <w:tr w:rsidR="00AF342A" w14:paraId="6EF74458" w14:textId="77777777" w:rsidTr="00D36833">
        <w:tc>
          <w:tcPr>
            <w:tcW w:w="3596" w:type="dxa"/>
            <w:vAlign w:val="center"/>
          </w:tcPr>
          <w:p w14:paraId="0993DAB2" w14:textId="3A745384" w:rsidR="00AF342A" w:rsidRDefault="00AF342A" w:rsidP="00AF342A">
            <w:pPr>
              <w:spacing w:before="240" w:after="240" w:line="240" w:lineRule="auto"/>
              <w:jc w:val="center"/>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Del ritmo</w:t>
            </w:r>
          </w:p>
        </w:tc>
        <w:tc>
          <w:tcPr>
            <w:tcW w:w="7194" w:type="dxa"/>
            <w:vAlign w:val="center"/>
          </w:tcPr>
          <w:p w14:paraId="24F8919F" w14:textId="77777777" w:rsidR="00AF342A" w:rsidRDefault="00AF342A" w:rsidP="00AF342A">
            <w:pPr>
              <w:spacing w:before="240" w:after="240" w:line="240" w:lineRule="auto"/>
              <w:jc w:val="center"/>
              <w:rPr>
                <w:rFonts w:ascii="Times New Roman" w:eastAsia="Times New Roman" w:hAnsi="Times New Roman" w:cs="Times New Roman"/>
                <w:i/>
                <w:iCs/>
                <w:sz w:val="26"/>
                <w:szCs w:val="26"/>
                <w:lang w:val="es-ES_tradnl" w:eastAsia="es-ES"/>
              </w:rPr>
            </w:pPr>
          </w:p>
        </w:tc>
      </w:tr>
    </w:tbl>
    <w:p w14:paraId="1ED48116" w14:textId="77777777" w:rsidR="00700671" w:rsidRPr="00700671" w:rsidRDefault="00700671" w:rsidP="00700671">
      <w:pPr>
        <w:spacing w:after="120"/>
        <w:jc w:val="both"/>
        <w:rPr>
          <w:rFonts w:ascii="Times New Roman" w:eastAsia="Times New Roman" w:hAnsi="Times New Roman" w:cs="Times New Roman"/>
          <w:i/>
          <w:iCs/>
          <w:sz w:val="26"/>
          <w:szCs w:val="26"/>
          <w:lang w:val="es-ES_tradnl" w:eastAsia="es-ES"/>
        </w:rPr>
      </w:pPr>
    </w:p>
    <w:p w14:paraId="5B092F62" w14:textId="2987A20F" w:rsidR="00AF342A" w:rsidRPr="00AF342A" w:rsidRDefault="00AF342A" w:rsidP="00AF342A">
      <w:pPr>
        <w:spacing w:after="120"/>
        <w:jc w:val="both"/>
        <w:rPr>
          <w:rFonts w:ascii="Times New Roman" w:eastAsia="Times New Roman" w:hAnsi="Times New Roman" w:cs="Times New Roman"/>
          <w:b/>
          <w:bCs/>
          <w:i/>
          <w:iCs/>
          <w:sz w:val="26"/>
          <w:szCs w:val="26"/>
          <w:lang w:val="es-ES_tradnl" w:eastAsia="es-ES"/>
        </w:rPr>
      </w:pPr>
      <w:r w:rsidRPr="00AF342A">
        <w:rPr>
          <w:rFonts w:ascii="Times New Roman" w:eastAsia="Times New Roman" w:hAnsi="Times New Roman" w:cs="Times New Roman"/>
          <w:b/>
          <w:bCs/>
          <w:i/>
          <w:iCs/>
          <w:sz w:val="26"/>
          <w:szCs w:val="26"/>
          <w:lang w:val="es-ES_tradnl" w:eastAsia="es-ES"/>
        </w:rPr>
        <w:lastRenderedPageBreak/>
        <w:t xml:space="preserve">Métodos </w:t>
      </w:r>
      <w:r>
        <w:rPr>
          <w:rFonts w:ascii="Times New Roman" w:eastAsia="Times New Roman" w:hAnsi="Times New Roman" w:cs="Times New Roman"/>
          <w:b/>
          <w:bCs/>
          <w:i/>
          <w:iCs/>
          <w:sz w:val="26"/>
          <w:szCs w:val="26"/>
          <w:lang w:val="es-ES_tradnl" w:eastAsia="es-ES"/>
        </w:rPr>
        <w:t>Artificial</w:t>
      </w:r>
      <w:r w:rsidRPr="00AF342A">
        <w:rPr>
          <w:rFonts w:ascii="Times New Roman" w:eastAsia="Times New Roman" w:hAnsi="Times New Roman" w:cs="Times New Roman"/>
          <w:b/>
          <w:bCs/>
          <w:i/>
          <w:iCs/>
          <w:sz w:val="26"/>
          <w:szCs w:val="26"/>
          <w:lang w:val="es-ES_tradnl" w:eastAsia="es-ES"/>
        </w:rPr>
        <w:t>es:</w:t>
      </w:r>
    </w:p>
    <w:tbl>
      <w:tblPr>
        <w:tblStyle w:val="Tablaconcuadrcula"/>
        <w:tblW w:w="0" w:type="auto"/>
        <w:tblLook w:val="04A0" w:firstRow="1" w:lastRow="0" w:firstColumn="1" w:lastColumn="0" w:noHBand="0" w:noVBand="1"/>
      </w:tblPr>
      <w:tblGrid>
        <w:gridCol w:w="2263"/>
        <w:gridCol w:w="8527"/>
      </w:tblGrid>
      <w:tr w:rsidR="00AF342A" w14:paraId="5BE9ACCE" w14:textId="77777777" w:rsidTr="00AF342A">
        <w:tc>
          <w:tcPr>
            <w:tcW w:w="2263" w:type="dxa"/>
            <w:vAlign w:val="center"/>
          </w:tcPr>
          <w:p w14:paraId="0A6BAA02" w14:textId="77777777" w:rsidR="00AF342A" w:rsidRPr="00700671" w:rsidRDefault="00AF342A" w:rsidP="009D6B03">
            <w:pPr>
              <w:spacing w:before="120" w:after="120" w:line="240" w:lineRule="auto"/>
              <w:jc w:val="center"/>
              <w:rPr>
                <w:rFonts w:ascii="Times New Roman" w:eastAsia="Times New Roman" w:hAnsi="Times New Roman" w:cs="Times New Roman"/>
                <w:b/>
                <w:bCs/>
                <w:i/>
                <w:iCs/>
                <w:sz w:val="26"/>
                <w:szCs w:val="26"/>
                <w:lang w:val="es-ES_tradnl" w:eastAsia="es-ES"/>
              </w:rPr>
            </w:pPr>
            <w:r>
              <w:rPr>
                <w:rFonts w:ascii="Times New Roman" w:eastAsia="Times New Roman" w:hAnsi="Times New Roman" w:cs="Times New Roman"/>
                <w:b/>
                <w:bCs/>
                <w:i/>
                <w:iCs/>
                <w:sz w:val="26"/>
                <w:szCs w:val="26"/>
                <w:lang w:val="es-ES_tradnl" w:eastAsia="es-ES"/>
              </w:rPr>
              <w:t>Método</w:t>
            </w:r>
          </w:p>
        </w:tc>
        <w:tc>
          <w:tcPr>
            <w:tcW w:w="8527" w:type="dxa"/>
            <w:vAlign w:val="center"/>
          </w:tcPr>
          <w:p w14:paraId="5F65B550" w14:textId="77777777" w:rsidR="00AF342A" w:rsidRPr="00700671" w:rsidRDefault="00AF342A" w:rsidP="009D6B03">
            <w:pPr>
              <w:spacing w:before="120" w:after="120" w:line="240" w:lineRule="auto"/>
              <w:jc w:val="center"/>
              <w:rPr>
                <w:rFonts w:ascii="Times New Roman" w:eastAsia="Times New Roman" w:hAnsi="Times New Roman" w:cs="Times New Roman"/>
                <w:b/>
                <w:bCs/>
                <w:i/>
                <w:iCs/>
                <w:sz w:val="26"/>
                <w:szCs w:val="26"/>
                <w:lang w:val="es-ES_tradnl" w:eastAsia="es-ES"/>
              </w:rPr>
            </w:pPr>
            <w:r>
              <w:rPr>
                <w:rFonts w:ascii="Times New Roman" w:eastAsia="Times New Roman" w:hAnsi="Times New Roman" w:cs="Times New Roman"/>
                <w:b/>
                <w:bCs/>
                <w:i/>
                <w:iCs/>
                <w:sz w:val="26"/>
                <w:szCs w:val="26"/>
                <w:lang w:val="es-ES_tradnl" w:eastAsia="es-ES"/>
              </w:rPr>
              <w:t>Descripción</w:t>
            </w:r>
          </w:p>
        </w:tc>
      </w:tr>
      <w:tr w:rsidR="00AF342A" w14:paraId="3FFA13AF" w14:textId="77777777" w:rsidTr="006075DF">
        <w:tc>
          <w:tcPr>
            <w:tcW w:w="2263" w:type="dxa"/>
            <w:vAlign w:val="center"/>
          </w:tcPr>
          <w:p w14:paraId="2E974682" w14:textId="41021268" w:rsidR="00AF342A" w:rsidRDefault="00AF342A" w:rsidP="009D6B03">
            <w:pPr>
              <w:spacing w:before="120" w:after="120" w:line="240" w:lineRule="auto"/>
              <w:jc w:val="center"/>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Barrera</w:t>
            </w:r>
          </w:p>
        </w:tc>
        <w:tc>
          <w:tcPr>
            <w:tcW w:w="8527" w:type="dxa"/>
          </w:tcPr>
          <w:p w14:paraId="5ACA6B94" w14:textId="77777777" w:rsidR="00AF342A" w:rsidRDefault="00AF342A" w:rsidP="006075DF">
            <w:pPr>
              <w:spacing w:before="120" w:after="120" w:line="240" w:lineRule="auto"/>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Preservativo:</w:t>
            </w:r>
          </w:p>
          <w:p w14:paraId="3B69BC3C" w14:textId="77777777" w:rsidR="00AF342A" w:rsidRDefault="00AF342A" w:rsidP="006075DF">
            <w:pPr>
              <w:spacing w:before="120" w:after="120" w:line="240" w:lineRule="auto"/>
              <w:rPr>
                <w:rFonts w:ascii="Times New Roman" w:eastAsia="Times New Roman" w:hAnsi="Times New Roman" w:cs="Times New Roman"/>
                <w:i/>
                <w:iCs/>
                <w:sz w:val="26"/>
                <w:szCs w:val="26"/>
                <w:lang w:val="es-ES_tradnl" w:eastAsia="es-ES"/>
              </w:rPr>
            </w:pPr>
          </w:p>
          <w:p w14:paraId="45D4B2D4" w14:textId="77777777" w:rsidR="00AF342A" w:rsidRDefault="006075DF" w:rsidP="006075DF">
            <w:pPr>
              <w:spacing w:before="120" w:after="120" w:line="240" w:lineRule="auto"/>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Diafragma:</w:t>
            </w:r>
          </w:p>
          <w:p w14:paraId="7C78C3BD" w14:textId="0BDD4C3B" w:rsidR="006075DF" w:rsidRDefault="006075DF" w:rsidP="006075DF">
            <w:pPr>
              <w:spacing w:before="120" w:after="120" w:line="240" w:lineRule="auto"/>
              <w:rPr>
                <w:rFonts w:ascii="Times New Roman" w:eastAsia="Times New Roman" w:hAnsi="Times New Roman" w:cs="Times New Roman"/>
                <w:i/>
                <w:iCs/>
                <w:sz w:val="26"/>
                <w:szCs w:val="26"/>
                <w:lang w:val="es-ES_tradnl" w:eastAsia="es-ES"/>
              </w:rPr>
            </w:pPr>
          </w:p>
        </w:tc>
      </w:tr>
      <w:tr w:rsidR="00AF342A" w14:paraId="01F562F1" w14:textId="77777777" w:rsidTr="006075DF">
        <w:tc>
          <w:tcPr>
            <w:tcW w:w="2263" w:type="dxa"/>
            <w:vAlign w:val="center"/>
          </w:tcPr>
          <w:p w14:paraId="77D1FB4F" w14:textId="6E3551B8" w:rsidR="00AF342A" w:rsidRDefault="00AF342A" w:rsidP="009D6B03">
            <w:pPr>
              <w:spacing w:before="120" w:after="120" w:line="240" w:lineRule="auto"/>
              <w:jc w:val="center"/>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Químico</w:t>
            </w:r>
          </w:p>
        </w:tc>
        <w:tc>
          <w:tcPr>
            <w:tcW w:w="8527" w:type="dxa"/>
          </w:tcPr>
          <w:p w14:paraId="2053D02B" w14:textId="4A65C4AE" w:rsidR="00AF342A" w:rsidRDefault="006075DF" w:rsidP="006075DF">
            <w:pPr>
              <w:spacing w:before="120" w:after="120" w:line="240" w:lineRule="auto"/>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Espermicidas:</w:t>
            </w:r>
          </w:p>
          <w:p w14:paraId="4DA304A1" w14:textId="7C1DDA7C" w:rsidR="006075DF" w:rsidRDefault="006075DF" w:rsidP="006075DF">
            <w:pPr>
              <w:spacing w:before="120" w:after="120" w:line="240" w:lineRule="auto"/>
              <w:rPr>
                <w:rFonts w:ascii="Times New Roman" w:eastAsia="Times New Roman" w:hAnsi="Times New Roman" w:cs="Times New Roman"/>
                <w:i/>
                <w:iCs/>
                <w:sz w:val="26"/>
                <w:szCs w:val="26"/>
                <w:lang w:val="es-ES_tradnl" w:eastAsia="es-ES"/>
              </w:rPr>
            </w:pPr>
          </w:p>
        </w:tc>
      </w:tr>
      <w:tr w:rsidR="00AF342A" w14:paraId="08167B6D" w14:textId="77777777" w:rsidTr="006075DF">
        <w:tc>
          <w:tcPr>
            <w:tcW w:w="2263" w:type="dxa"/>
            <w:vAlign w:val="center"/>
          </w:tcPr>
          <w:p w14:paraId="3DE171D8" w14:textId="77E72B3D" w:rsidR="00AF342A" w:rsidRDefault="00AF342A" w:rsidP="009D6B03">
            <w:pPr>
              <w:spacing w:before="120" w:after="120" w:line="240" w:lineRule="auto"/>
              <w:jc w:val="center"/>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Hormonal</w:t>
            </w:r>
          </w:p>
        </w:tc>
        <w:tc>
          <w:tcPr>
            <w:tcW w:w="8527" w:type="dxa"/>
          </w:tcPr>
          <w:p w14:paraId="6CF3869D" w14:textId="77777777" w:rsidR="00AF342A" w:rsidRDefault="006075DF" w:rsidP="006075DF">
            <w:pPr>
              <w:spacing w:before="120" w:after="120" w:line="240" w:lineRule="auto"/>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Píldora anticonceptiva:</w:t>
            </w:r>
          </w:p>
          <w:p w14:paraId="0CD95174" w14:textId="4CDD9D97" w:rsidR="006075DF" w:rsidRDefault="006075DF" w:rsidP="006075DF">
            <w:pPr>
              <w:spacing w:before="120" w:after="120" w:line="240" w:lineRule="auto"/>
              <w:rPr>
                <w:rFonts w:ascii="Times New Roman" w:eastAsia="Times New Roman" w:hAnsi="Times New Roman" w:cs="Times New Roman"/>
                <w:i/>
                <w:iCs/>
                <w:sz w:val="26"/>
                <w:szCs w:val="26"/>
                <w:lang w:val="es-ES_tradnl" w:eastAsia="es-ES"/>
              </w:rPr>
            </w:pPr>
          </w:p>
        </w:tc>
      </w:tr>
      <w:tr w:rsidR="00AF342A" w14:paraId="7646873D" w14:textId="77777777" w:rsidTr="006075DF">
        <w:tc>
          <w:tcPr>
            <w:tcW w:w="2263" w:type="dxa"/>
            <w:vAlign w:val="center"/>
          </w:tcPr>
          <w:p w14:paraId="69643952" w14:textId="6AC3DAC6" w:rsidR="00AF342A" w:rsidRDefault="00AF342A" w:rsidP="009D6B03">
            <w:pPr>
              <w:spacing w:before="120" w:after="120" w:line="240" w:lineRule="auto"/>
              <w:jc w:val="center"/>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Dispositivo intrauterino (DIU)</w:t>
            </w:r>
          </w:p>
        </w:tc>
        <w:tc>
          <w:tcPr>
            <w:tcW w:w="8527" w:type="dxa"/>
          </w:tcPr>
          <w:p w14:paraId="44F7ECDC" w14:textId="77777777" w:rsidR="00AF342A" w:rsidRDefault="00AF342A" w:rsidP="006075DF">
            <w:pPr>
              <w:spacing w:before="120" w:after="120" w:line="240" w:lineRule="auto"/>
              <w:rPr>
                <w:rFonts w:ascii="Times New Roman" w:eastAsia="Times New Roman" w:hAnsi="Times New Roman" w:cs="Times New Roman"/>
                <w:i/>
                <w:iCs/>
                <w:sz w:val="26"/>
                <w:szCs w:val="26"/>
                <w:lang w:val="es-ES_tradnl" w:eastAsia="es-ES"/>
              </w:rPr>
            </w:pPr>
          </w:p>
        </w:tc>
      </w:tr>
      <w:tr w:rsidR="00AF342A" w14:paraId="211AF6A4" w14:textId="77777777" w:rsidTr="006075DF">
        <w:tc>
          <w:tcPr>
            <w:tcW w:w="2263" w:type="dxa"/>
            <w:vAlign w:val="center"/>
          </w:tcPr>
          <w:p w14:paraId="0ABF2EC4" w14:textId="1BA0B288" w:rsidR="00AF342A" w:rsidRDefault="00AF342A" w:rsidP="009D6B03">
            <w:pPr>
              <w:spacing w:before="120" w:after="120" w:line="240" w:lineRule="auto"/>
              <w:jc w:val="center"/>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Parcialmente irreversible</w:t>
            </w:r>
          </w:p>
        </w:tc>
        <w:tc>
          <w:tcPr>
            <w:tcW w:w="8527" w:type="dxa"/>
          </w:tcPr>
          <w:p w14:paraId="31A0458F" w14:textId="77777777" w:rsidR="00AF342A" w:rsidRDefault="006075DF" w:rsidP="006075DF">
            <w:pPr>
              <w:spacing w:before="120" w:after="120" w:line="240" w:lineRule="auto"/>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Ligadura de oviductos:</w:t>
            </w:r>
          </w:p>
          <w:p w14:paraId="5157B5E8" w14:textId="77777777" w:rsidR="006075DF" w:rsidRDefault="006075DF" w:rsidP="006075DF">
            <w:pPr>
              <w:spacing w:before="120" w:after="120" w:line="240" w:lineRule="auto"/>
              <w:rPr>
                <w:rFonts w:ascii="Times New Roman" w:eastAsia="Times New Roman" w:hAnsi="Times New Roman" w:cs="Times New Roman"/>
                <w:i/>
                <w:iCs/>
                <w:sz w:val="26"/>
                <w:szCs w:val="26"/>
                <w:lang w:val="es-ES_tradnl" w:eastAsia="es-ES"/>
              </w:rPr>
            </w:pPr>
          </w:p>
          <w:p w14:paraId="69D51FD6" w14:textId="77777777" w:rsidR="006075DF" w:rsidRDefault="006075DF" w:rsidP="006075DF">
            <w:pPr>
              <w:spacing w:before="120" w:after="120" w:line="240" w:lineRule="auto"/>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Vasectomía:</w:t>
            </w:r>
          </w:p>
          <w:p w14:paraId="6371D591" w14:textId="39F43D01" w:rsidR="006075DF" w:rsidRDefault="006075DF" w:rsidP="006075DF">
            <w:pPr>
              <w:spacing w:before="120" w:after="120" w:line="240" w:lineRule="auto"/>
              <w:rPr>
                <w:rFonts w:ascii="Times New Roman" w:eastAsia="Times New Roman" w:hAnsi="Times New Roman" w:cs="Times New Roman"/>
                <w:i/>
                <w:iCs/>
                <w:sz w:val="26"/>
                <w:szCs w:val="26"/>
                <w:lang w:val="es-ES_tradnl" w:eastAsia="es-ES"/>
              </w:rPr>
            </w:pPr>
          </w:p>
        </w:tc>
      </w:tr>
    </w:tbl>
    <w:p w14:paraId="6189C57C" w14:textId="77777777" w:rsidR="00AF342A" w:rsidRPr="00700671" w:rsidRDefault="00AF342A" w:rsidP="00AF342A">
      <w:pPr>
        <w:spacing w:after="120"/>
        <w:jc w:val="both"/>
        <w:rPr>
          <w:rFonts w:ascii="Times New Roman" w:eastAsia="Times New Roman" w:hAnsi="Times New Roman" w:cs="Times New Roman"/>
          <w:i/>
          <w:iCs/>
          <w:sz w:val="26"/>
          <w:szCs w:val="26"/>
          <w:lang w:val="es-ES_tradnl" w:eastAsia="es-ES"/>
        </w:rPr>
      </w:pPr>
    </w:p>
    <w:sectPr w:rsidR="00AF342A" w:rsidRPr="00700671" w:rsidSect="0083678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004BF" w14:textId="77777777" w:rsidR="008E510B" w:rsidRDefault="008E510B" w:rsidP="005F530B">
      <w:pPr>
        <w:spacing w:after="0" w:line="240" w:lineRule="auto"/>
      </w:pPr>
      <w:r>
        <w:separator/>
      </w:r>
    </w:p>
  </w:endnote>
  <w:endnote w:type="continuationSeparator" w:id="0">
    <w:p w14:paraId="56A75F90" w14:textId="77777777" w:rsidR="008E510B" w:rsidRDefault="008E510B" w:rsidP="005F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EEAD2" w14:textId="77777777" w:rsidR="008E510B" w:rsidRDefault="008E510B" w:rsidP="005F530B">
      <w:pPr>
        <w:spacing w:after="0" w:line="240" w:lineRule="auto"/>
      </w:pPr>
      <w:r>
        <w:separator/>
      </w:r>
    </w:p>
  </w:footnote>
  <w:footnote w:type="continuationSeparator" w:id="0">
    <w:p w14:paraId="7EC7E11E" w14:textId="77777777" w:rsidR="008E510B" w:rsidRDefault="008E510B" w:rsidP="005F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F22"/>
    <w:multiLevelType w:val="hybridMultilevel"/>
    <w:tmpl w:val="1A349A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5982D22"/>
    <w:multiLevelType w:val="hybridMultilevel"/>
    <w:tmpl w:val="582026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9BE18D4"/>
    <w:multiLevelType w:val="hybridMultilevel"/>
    <w:tmpl w:val="64709B4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15:restartNumberingAfterBreak="0">
    <w:nsid w:val="2D846867"/>
    <w:multiLevelType w:val="hybridMultilevel"/>
    <w:tmpl w:val="28A6B09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0C6208F"/>
    <w:multiLevelType w:val="hybridMultilevel"/>
    <w:tmpl w:val="3D2E68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93C5021"/>
    <w:multiLevelType w:val="hybridMultilevel"/>
    <w:tmpl w:val="BED8DD6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AA27913"/>
    <w:multiLevelType w:val="hybridMultilevel"/>
    <w:tmpl w:val="F84C2A16"/>
    <w:lvl w:ilvl="0" w:tplc="BE007B5C">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555783D"/>
    <w:multiLevelType w:val="hybridMultilevel"/>
    <w:tmpl w:val="FA005B1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58B6BFE"/>
    <w:multiLevelType w:val="hybridMultilevel"/>
    <w:tmpl w:val="A4340F1E"/>
    <w:lvl w:ilvl="0" w:tplc="76AAF1FA">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9" w15:restartNumberingAfterBreak="0">
    <w:nsid w:val="68473257"/>
    <w:multiLevelType w:val="hybridMultilevel"/>
    <w:tmpl w:val="E6BC3D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A11588C"/>
    <w:multiLevelType w:val="hybridMultilevel"/>
    <w:tmpl w:val="9D08DB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40545A7"/>
    <w:multiLevelType w:val="hybridMultilevel"/>
    <w:tmpl w:val="B4D4D7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5"/>
  </w:num>
  <w:num w:numId="5">
    <w:abstractNumId w:val="2"/>
  </w:num>
  <w:num w:numId="6">
    <w:abstractNumId w:val="8"/>
  </w:num>
  <w:num w:numId="7">
    <w:abstractNumId w:val="7"/>
  </w:num>
  <w:num w:numId="8">
    <w:abstractNumId w:val="1"/>
  </w:num>
  <w:num w:numId="9">
    <w:abstractNumId w:val="9"/>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9F"/>
    <w:rsid w:val="000031F5"/>
    <w:rsid w:val="00036412"/>
    <w:rsid w:val="00037BE0"/>
    <w:rsid w:val="0005438F"/>
    <w:rsid w:val="00063F40"/>
    <w:rsid w:val="0006698C"/>
    <w:rsid w:val="00070650"/>
    <w:rsid w:val="001649E8"/>
    <w:rsid w:val="00187793"/>
    <w:rsid w:val="001E7CB0"/>
    <w:rsid w:val="002025D8"/>
    <w:rsid w:val="00263961"/>
    <w:rsid w:val="00272B3C"/>
    <w:rsid w:val="0029796E"/>
    <w:rsid w:val="002B7530"/>
    <w:rsid w:val="002D6C95"/>
    <w:rsid w:val="002E7A5E"/>
    <w:rsid w:val="002F6B34"/>
    <w:rsid w:val="00333B05"/>
    <w:rsid w:val="00357814"/>
    <w:rsid w:val="003B0518"/>
    <w:rsid w:val="003B41DA"/>
    <w:rsid w:val="003B51FB"/>
    <w:rsid w:val="004240D0"/>
    <w:rsid w:val="004405C6"/>
    <w:rsid w:val="00472493"/>
    <w:rsid w:val="00472DC2"/>
    <w:rsid w:val="004932D5"/>
    <w:rsid w:val="004B340D"/>
    <w:rsid w:val="004D5CAB"/>
    <w:rsid w:val="00501685"/>
    <w:rsid w:val="0051116C"/>
    <w:rsid w:val="00555DEB"/>
    <w:rsid w:val="005E5F06"/>
    <w:rsid w:val="005E64CA"/>
    <w:rsid w:val="005E71FF"/>
    <w:rsid w:val="005F0FD3"/>
    <w:rsid w:val="005F530B"/>
    <w:rsid w:val="005F6E92"/>
    <w:rsid w:val="006075DF"/>
    <w:rsid w:val="00612F71"/>
    <w:rsid w:val="00621E22"/>
    <w:rsid w:val="00634909"/>
    <w:rsid w:val="00655573"/>
    <w:rsid w:val="0068133C"/>
    <w:rsid w:val="00687C6A"/>
    <w:rsid w:val="006973C0"/>
    <w:rsid w:val="00700671"/>
    <w:rsid w:val="00710F4E"/>
    <w:rsid w:val="00727451"/>
    <w:rsid w:val="00764A67"/>
    <w:rsid w:val="00781A97"/>
    <w:rsid w:val="00783566"/>
    <w:rsid w:val="0079040B"/>
    <w:rsid w:val="00795DB2"/>
    <w:rsid w:val="007E1788"/>
    <w:rsid w:val="00836789"/>
    <w:rsid w:val="008529FF"/>
    <w:rsid w:val="00863C1A"/>
    <w:rsid w:val="0087013D"/>
    <w:rsid w:val="008904D1"/>
    <w:rsid w:val="00893D17"/>
    <w:rsid w:val="008B2D59"/>
    <w:rsid w:val="008E510B"/>
    <w:rsid w:val="008F52FA"/>
    <w:rsid w:val="00905733"/>
    <w:rsid w:val="009062EE"/>
    <w:rsid w:val="00913932"/>
    <w:rsid w:val="00924992"/>
    <w:rsid w:val="00932377"/>
    <w:rsid w:val="00935C3B"/>
    <w:rsid w:val="00965EC7"/>
    <w:rsid w:val="00975CA6"/>
    <w:rsid w:val="00987CA3"/>
    <w:rsid w:val="009A0187"/>
    <w:rsid w:val="009C2322"/>
    <w:rsid w:val="009E66C9"/>
    <w:rsid w:val="009F4705"/>
    <w:rsid w:val="009F4B4A"/>
    <w:rsid w:val="00A23154"/>
    <w:rsid w:val="00A25AB2"/>
    <w:rsid w:val="00A26BA4"/>
    <w:rsid w:val="00A36CFF"/>
    <w:rsid w:val="00A51A4E"/>
    <w:rsid w:val="00A60B0F"/>
    <w:rsid w:val="00A6141C"/>
    <w:rsid w:val="00A74755"/>
    <w:rsid w:val="00A85BB6"/>
    <w:rsid w:val="00AB16E0"/>
    <w:rsid w:val="00AC4559"/>
    <w:rsid w:val="00AD1FB8"/>
    <w:rsid w:val="00AF342A"/>
    <w:rsid w:val="00B0407C"/>
    <w:rsid w:val="00B07259"/>
    <w:rsid w:val="00B238B6"/>
    <w:rsid w:val="00B60D55"/>
    <w:rsid w:val="00BE4EDA"/>
    <w:rsid w:val="00BE5693"/>
    <w:rsid w:val="00C31BF2"/>
    <w:rsid w:val="00C463DE"/>
    <w:rsid w:val="00C553AA"/>
    <w:rsid w:val="00CA0B5F"/>
    <w:rsid w:val="00CA0E9F"/>
    <w:rsid w:val="00CB540C"/>
    <w:rsid w:val="00D02056"/>
    <w:rsid w:val="00D1748C"/>
    <w:rsid w:val="00D2703E"/>
    <w:rsid w:val="00D428CA"/>
    <w:rsid w:val="00D632D6"/>
    <w:rsid w:val="00D91F9A"/>
    <w:rsid w:val="00D92E1B"/>
    <w:rsid w:val="00DF3855"/>
    <w:rsid w:val="00E02928"/>
    <w:rsid w:val="00E141B3"/>
    <w:rsid w:val="00E2785A"/>
    <w:rsid w:val="00E46F45"/>
    <w:rsid w:val="00E96993"/>
    <w:rsid w:val="00EC35EC"/>
    <w:rsid w:val="00ED4986"/>
    <w:rsid w:val="00F05623"/>
    <w:rsid w:val="00F173A4"/>
    <w:rsid w:val="00F41598"/>
    <w:rsid w:val="00F5628C"/>
    <w:rsid w:val="00FB5FE7"/>
    <w:rsid w:val="00FF6C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3F60"/>
  <w15:chartTrackingRefBased/>
  <w15:docId w15:val="{C6C5F948-434E-404B-8012-10C5B5CE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E9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628C"/>
    <w:pPr>
      <w:ind w:left="720"/>
      <w:contextualSpacing/>
    </w:pPr>
  </w:style>
  <w:style w:type="paragraph" w:styleId="Encabezado">
    <w:name w:val="header"/>
    <w:basedOn w:val="Normal"/>
    <w:link w:val="EncabezadoCar"/>
    <w:uiPriority w:val="99"/>
    <w:unhideWhenUsed/>
    <w:rsid w:val="005F5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0B"/>
    <w:rPr>
      <w:lang w:val="es-ES"/>
    </w:rPr>
  </w:style>
  <w:style w:type="paragraph" w:styleId="Piedepgina">
    <w:name w:val="footer"/>
    <w:basedOn w:val="Normal"/>
    <w:link w:val="PiedepginaCar"/>
    <w:uiPriority w:val="99"/>
    <w:unhideWhenUsed/>
    <w:rsid w:val="005F5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0B"/>
    <w:rPr>
      <w:lang w:val="es-ES"/>
    </w:rPr>
  </w:style>
  <w:style w:type="table" w:styleId="Tablaconcuadrcula">
    <w:name w:val="Table Grid"/>
    <w:basedOn w:val="Tablanormal"/>
    <w:uiPriority w:val="39"/>
    <w:rsid w:val="00687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87C6A"/>
    <w:rPr>
      <w:color w:val="808080"/>
    </w:rPr>
  </w:style>
  <w:style w:type="paragraph" w:styleId="NormalWeb">
    <w:name w:val="Normal (Web)"/>
    <w:basedOn w:val="Normal"/>
    <w:uiPriority w:val="99"/>
    <w:semiHidden/>
    <w:unhideWhenUsed/>
    <w:rsid w:val="004B340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4B340D"/>
    <w:rPr>
      <w:b/>
      <w:bCs/>
    </w:rPr>
  </w:style>
  <w:style w:type="character" w:styleId="Hipervnculo">
    <w:name w:val="Hyperlink"/>
    <w:basedOn w:val="Fuentedeprrafopredeter"/>
    <w:uiPriority w:val="99"/>
    <w:semiHidden/>
    <w:unhideWhenUsed/>
    <w:rsid w:val="004B3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4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dc:creator>
  <cp:keywords/>
  <dc:description/>
  <cp:lastModifiedBy>Usuario de Windows</cp:lastModifiedBy>
  <cp:revision>2</cp:revision>
  <dcterms:created xsi:type="dcterms:W3CDTF">2020-03-26T15:37:00Z</dcterms:created>
  <dcterms:modified xsi:type="dcterms:W3CDTF">2020-03-26T15:37:00Z</dcterms:modified>
</cp:coreProperties>
</file>