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5B" w:rsidRDefault="00596D5B">
      <w:bookmarkStart w:id="0" w:name="_GoBack"/>
      <w:bookmarkEnd w:id="0"/>
      <w:r>
        <w:rPr>
          <w:noProof/>
        </w:rPr>
        <mc:AlternateContent>
          <mc:Choice Requires="wps">
            <w:drawing>
              <wp:anchor distT="0" distB="0" distL="114300" distR="114300" simplePos="0" relativeHeight="251662336" behindDoc="0" locked="0" layoutInCell="1" allowOverlap="1" wp14:anchorId="710EF45F" wp14:editId="65C1CA02">
                <wp:simplePos x="0" y="0"/>
                <wp:positionH relativeFrom="column">
                  <wp:posOffset>2951480</wp:posOffset>
                </wp:positionH>
                <wp:positionV relativeFrom="paragraph">
                  <wp:posOffset>-262890</wp:posOffset>
                </wp:positionV>
                <wp:extent cx="1581150" cy="15049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4950"/>
                        </a:xfrm>
                        <a:prstGeom prst="rect">
                          <a:avLst/>
                        </a:prstGeom>
                        <a:solidFill>
                          <a:srgbClr val="FFFFFF"/>
                        </a:solidFill>
                        <a:ln w="9525">
                          <a:solidFill>
                            <a:srgbClr val="000000"/>
                          </a:solidFill>
                          <a:miter lim="800000"/>
                          <a:headEnd/>
                          <a:tailEnd/>
                        </a:ln>
                      </wps:spPr>
                      <wps:txbx>
                        <w:txbxContent>
                          <w:p w:rsidR="00596D5B" w:rsidRDefault="00246387">
                            <w:r>
                              <w:rPr>
                                <w:noProof/>
                                <w:lang w:eastAsia="es-AR"/>
                              </w:rPr>
                              <w:drawing>
                                <wp:inline distT="0" distB="0" distL="0" distR="0" wp14:anchorId="52F5C2A4" wp14:editId="12ECBC77">
                                  <wp:extent cx="1409700" cy="1377202"/>
                                  <wp:effectExtent l="0" t="0" r="0" b="0"/>
                                  <wp:docPr id="7" name="Imagen 7" descr="Resultado de imagen de caricatura de cel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aricatura de celu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126" cy="1383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2.4pt;margin-top:-20.7pt;width:124.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8MJwIAAE4EAAAOAAAAZHJzL2Uyb0RvYy54bWysVNtu2zAMfR+wfxD0vtjJkjUx4hRdugwD&#10;ugvQ7QNoSY6FyaInKbG7rx8lp2l2exmmB4E0qUPykPT6emgNOyrnNdqSTyc5Z8oKlNruS/7l8+7F&#10;kjMfwEowaFXJH5Tn15vnz9Z9V6gZNmikcoxArC/6ruRNCF2RZV40qgU/wU5ZMtboWgikun0mHfSE&#10;3ppsluevsh6d7BwK5T19vR2NfJPw61qJ8LGuvQrMlJxyC+l26a7inW3WUOwddI0WpzTgH7JoQVsK&#10;eoa6hQDs4PRvUK0WDj3WYSKwzbCutVCpBqpmmv9SzX0DnUq1EDm+O9Pk/x+s+HD85JiWJX+ZX3Fm&#10;oaUmbQ8gHTKpWFBDQDaLNPWdL8j7viP/MLzGgdqdSvbdHYqvnlncNmD36sY57BsFktKcxpfZxdMR&#10;x0eQqn+PkqLBIWACGmrXRg6JFUbo1K6Hc4soDyZiyMVyOl2QSZCNhPmKlBgDisfnnfPhrcKWRaHk&#10;jmYgwcPxzofR9dElRvNotNxpY5Li9tXWOHYEmpddOif0n9yMZX3JV4vZYmTgrxB5On+CaHWgwTe6&#10;Lfny7ARF5O2NlZQmFAG0GWWqztgTkZG7kcUwVAM5RnYrlA9EqcNxwGkhSWjQfeesp+Euuf92AKc4&#10;M+8stWU1nc/jNiRlvriakeIuLdWlBawgqJIHzkZxG9IGxRwt3lD7ap2IfcrklCsNbWrNacHiVlzq&#10;yevpN7D5AQAA//8DAFBLAwQUAAYACAAAACEAoFlGdOEAAAALAQAADwAAAGRycy9kb3ducmV2Lnht&#10;bEyPy07DMBBF90j8gzVIbFDrhJq0DXEqhASiOygItm48TSL8CLabhr9nWMFyZo7unFttJmvYiCH2&#10;3knI5xkwdI3XvWslvL0+zFbAYlJOK+MdSvjGCJv6/KxSpfYn94LjLrWMQlwslYQupaHkPDYdWhXn&#10;fkBHt4MPViUaQ8t1UCcKt4ZfZ1nBreodfejUgPcdNp+7o5WwEk/jR9wunt+b4mDW6Wo5Pn4FKS8v&#10;prtbYAmn9AfDrz6pQ01Oe390OjIjQRSC1JOEmcgFMCKW+YI2e0LXNwXwuuL/O9Q/AAAA//8DAFBL&#10;AQItABQABgAIAAAAIQC2gziS/gAAAOEBAAATAAAAAAAAAAAAAAAAAAAAAABbQ29udGVudF9UeXBl&#10;c10ueG1sUEsBAi0AFAAGAAgAAAAhADj9If/WAAAAlAEAAAsAAAAAAAAAAAAAAAAALwEAAF9yZWxz&#10;Ly5yZWxzUEsBAi0AFAAGAAgAAAAhAIJmPwwnAgAATgQAAA4AAAAAAAAAAAAAAAAALgIAAGRycy9l&#10;Mm9Eb2MueG1sUEsBAi0AFAAGAAgAAAAhAKBZRnThAAAACwEAAA8AAAAAAAAAAAAAAAAAgQQAAGRy&#10;cy9kb3ducmV2LnhtbFBLBQYAAAAABAAEAPMAAACPBQAAAAA=&#10;">
                <v:textbox>
                  <w:txbxContent>
                    <w:p w:rsidR="00596D5B" w:rsidRDefault="00246387">
                      <w:r>
                        <w:rPr>
                          <w:noProof/>
                          <w:lang w:eastAsia="es-AR"/>
                        </w:rPr>
                        <w:drawing>
                          <wp:inline distT="0" distB="0" distL="0" distR="0" wp14:anchorId="52F5C2A4" wp14:editId="12ECBC77">
                            <wp:extent cx="1409700" cy="1377202"/>
                            <wp:effectExtent l="0" t="0" r="0" b="0"/>
                            <wp:docPr id="7" name="Imagen 7" descr="Resultado de imagen de caricatura de cel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aricatura de celu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126" cy="1383480"/>
                                    </a:xfrm>
                                    <a:prstGeom prst="rect">
                                      <a:avLst/>
                                    </a:prstGeom>
                                    <a:noFill/>
                                    <a:ln>
                                      <a:noFill/>
                                    </a:ln>
                                  </pic:spPr>
                                </pic:pic>
                              </a:graphicData>
                            </a:graphic>
                          </wp:inline>
                        </w:drawing>
                      </w:r>
                    </w:p>
                  </w:txbxContent>
                </v:textbox>
              </v:shape>
            </w:pict>
          </mc:Fallback>
        </mc:AlternateContent>
      </w:r>
      <w:r w:rsidRPr="00721913">
        <w:rPr>
          <w:rFonts w:ascii="Algerian" w:eastAsia="Times New Roman" w:hAnsi="Algerian" w:cs="Times New Roman"/>
          <w:b/>
          <w:noProof/>
          <w:color w:val="333333"/>
          <w:kern w:val="36"/>
          <w:sz w:val="30"/>
          <w:szCs w:val="30"/>
          <w:lang w:eastAsia="es-AR"/>
        </w:rPr>
        <w:drawing>
          <wp:anchor distT="0" distB="0" distL="114300" distR="114300" simplePos="0" relativeHeight="251659264" behindDoc="0" locked="0" layoutInCell="1" allowOverlap="1" wp14:anchorId="1F772325" wp14:editId="388C1503">
            <wp:simplePos x="0" y="0"/>
            <wp:positionH relativeFrom="column">
              <wp:posOffset>-90170</wp:posOffset>
            </wp:positionH>
            <wp:positionV relativeFrom="paragraph">
              <wp:posOffset>-50165</wp:posOffset>
            </wp:positionV>
            <wp:extent cx="1819275" cy="6381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19275" cy="638175"/>
                    </a:xfrm>
                    <a:prstGeom prst="rect">
                      <a:avLst/>
                    </a:prstGeom>
                    <a:noFill/>
                    <a:ln w="9525">
                      <a:noFill/>
                      <a:miter lim="800000"/>
                      <a:headEnd/>
                      <a:tailEnd/>
                    </a:ln>
                  </pic:spPr>
                </pic:pic>
              </a:graphicData>
            </a:graphic>
          </wp:anchor>
        </w:drawing>
      </w:r>
    </w:p>
    <w:p w:rsidR="00596D5B" w:rsidRPr="00EA6B6C" w:rsidRDefault="00596D5B" w:rsidP="00596D5B">
      <w:pPr>
        <w:tabs>
          <w:tab w:val="left" w:pos="3495"/>
        </w:tabs>
        <w:spacing w:after="0" w:line="240" w:lineRule="auto"/>
        <w:rPr>
          <w:u w:val="single"/>
        </w:rPr>
      </w:pPr>
      <w:r>
        <w:t xml:space="preserve">                                            </w:t>
      </w:r>
      <w:r>
        <w:rPr>
          <w:u w:val="single"/>
        </w:rPr>
        <w:t>CLASE N°3</w:t>
      </w:r>
    </w:p>
    <w:p w:rsidR="00596D5B" w:rsidRPr="00F12E22" w:rsidRDefault="00596D5B" w:rsidP="00596D5B">
      <w:pPr>
        <w:tabs>
          <w:tab w:val="left" w:pos="3495"/>
        </w:tabs>
        <w:spacing w:after="0" w:line="240" w:lineRule="auto"/>
      </w:pPr>
      <w:r w:rsidRPr="00F12E22">
        <w:t xml:space="preserve">                </w:t>
      </w:r>
      <w:r>
        <w:t xml:space="preserve">     ESTRUCTURA DE UNA CÉLULA VEGETAL</w:t>
      </w:r>
    </w:p>
    <w:p w:rsidR="00596D5B" w:rsidRPr="00EA6B6C" w:rsidRDefault="00596D5B" w:rsidP="00596D5B">
      <w:pPr>
        <w:tabs>
          <w:tab w:val="left" w:pos="3495"/>
        </w:tabs>
        <w:spacing w:after="0" w:line="240" w:lineRule="auto"/>
        <w:rPr>
          <w:rFonts w:ascii="Comic Sans MS" w:hAnsi="Comic Sans MS"/>
        </w:rPr>
      </w:pPr>
      <w:r w:rsidRPr="00EA6B6C">
        <w:rPr>
          <w:rFonts w:ascii="Comic Sans MS" w:hAnsi="Comic Sans MS"/>
          <w:u w:val="single"/>
        </w:rPr>
        <w:t>Curso</w:t>
      </w:r>
      <w:r w:rsidRPr="00EA6B6C">
        <w:rPr>
          <w:rFonts w:ascii="Comic Sans MS" w:hAnsi="Comic Sans MS"/>
        </w:rPr>
        <w:t>: 1° Medio</w:t>
      </w:r>
    </w:p>
    <w:p w:rsidR="00596D5B" w:rsidRPr="00EA6B6C" w:rsidRDefault="00596D5B" w:rsidP="00596D5B">
      <w:pPr>
        <w:tabs>
          <w:tab w:val="left" w:pos="3495"/>
        </w:tabs>
        <w:spacing w:after="0" w:line="240" w:lineRule="auto"/>
        <w:rPr>
          <w:rFonts w:ascii="Comic Sans MS" w:hAnsi="Comic Sans MS"/>
        </w:rPr>
      </w:pPr>
      <w:r w:rsidRPr="00EA6B6C">
        <w:rPr>
          <w:rFonts w:ascii="Comic Sans MS" w:hAnsi="Comic Sans MS"/>
          <w:u w:val="single"/>
        </w:rPr>
        <w:t>Asignatura</w:t>
      </w:r>
      <w:r w:rsidRPr="00EA6B6C">
        <w:rPr>
          <w:rFonts w:ascii="Comic Sans MS" w:hAnsi="Comic Sans MS"/>
        </w:rPr>
        <w:t>: Biología</w:t>
      </w:r>
    </w:p>
    <w:p w:rsidR="00596D5B" w:rsidRPr="00EA6B6C" w:rsidRDefault="00596D5B" w:rsidP="00596D5B">
      <w:pPr>
        <w:tabs>
          <w:tab w:val="left" w:pos="3495"/>
        </w:tabs>
        <w:spacing w:after="0" w:line="240" w:lineRule="auto"/>
        <w:rPr>
          <w:rFonts w:ascii="Comic Sans MS" w:hAnsi="Comic Sans MS"/>
        </w:rPr>
      </w:pPr>
      <w:r w:rsidRPr="00EA6B6C">
        <w:rPr>
          <w:rFonts w:ascii="Comic Sans MS" w:hAnsi="Comic Sans MS"/>
          <w:u w:val="single"/>
        </w:rPr>
        <w:t>Profesor</w:t>
      </w:r>
      <w:r w:rsidRPr="00EA6B6C">
        <w:rPr>
          <w:rFonts w:ascii="Comic Sans MS" w:hAnsi="Comic Sans MS"/>
        </w:rPr>
        <w:t>: Sergio Urrejola A</w:t>
      </w:r>
    </w:p>
    <w:p w:rsidR="00596D5B" w:rsidRPr="00EA6B6C" w:rsidRDefault="00596D5B" w:rsidP="00596D5B">
      <w:pPr>
        <w:tabs>
          <w:tab w:val="left" w:pos="3495"/>
        </w:tabs>
        <w:spacing w:after="0" w:line="240" w:lineRule="auto"/>
        <w:rPr>
          <w:rFonts w:ascii="Comic Sans MS" w:hAnsi="Comic Sans MS"/>
          <w:u w:val="single"/>
        </w:rPr>
      </w:pPr>
      <w:r w:rsidRPr="00EA6B6C">
        <w:rPr>
          <w:rFonts w:ascii="Comic Sans MS" w:hAnsi="Comic Sans MS"/>
          <w:u w:val="single"/>
        </w:rPr>
        <w:t>Objetivos:</w:t>
      </w:r>
    </w:p>
    <w:p w:rsidR="00596D5B" w:rsidRPr="00EA6B6C" w:rsidRDefault="00596D5B" w:rsidP="00596D5B">
      <w:pPr>
        <w:pStyle w:val="Prrafodelista"/>
        <w:numPr>
          <w:ilvl w:val="0"/>
          <w:numId w:val="1"/>
        </w:numPr>
        <w:rPr>
          <w:rFonts w:ascii="Bahnschrift Condensed" w:hAnsi="Bahnschrift Condensed"/>
          <w:sz w:val="24"/>
          <w:szCs w:val="24"/>
        </w:rPr>
      </w:pPr>
      <w:r w:rsidRPr="00EA6B6C">
        <w:rPr>
          <w:rFonts w:ascii="Bahnschrift Condensed" w:hAnsi="Bahnschrift Condensed"/>
          <w:sz w:val="24"/>
          <w:szCs w:val="24"/>
        </w:rPr>
        <w:t>Identificar estructuras celulares</w:t>
      </w:r>
    </w:p>
    <w:p w:rsidR="00596D5B" w:rsidRPr="00EA6B6C" w:rsidRDefault="00596D5B" w:rsidP="00596D5B">
      <w:pPr>
        <w:pStyle w:val="Prrafodelista"/>
        <w:numPr>
          <w:ilvl w:val="0"/>
          <w:numId w:val="1"/>
        </w:numPr>
        <w:rPr>
          <w:rFonts w:ascii="Bahnschrift Condensed" w:hAnsi="Bahnschrift Condensed"/>
          <w:sz w:val="24"/>
          <w:szCs w:val="24"/>
        </w:rPr>
      </w:pPr>
      <w:r w:rsidRPr="00EA6B6C">
        <w:rPr>
          <w:rFonts w:ascii="Bahnschrift Condensed" w:hAnsi="Bahnschrift Condensed"/>
          <w:sz w:val="24"/>
          <w:szCs w:val="24"/>
        </w:rPr>
        <w:t>Diferenciar célula animal de una vegetal</w:t>
      </w:r>
      <w:r>
        <w:rPr>
          <w:rFonts w:ascii="Bahnschrift Condensed" w:hAnsi="Bahnschrift Condensed"/>
          <w:sz w:val="24"/>
          <w:szCs w:val="24"/>
        </w:rPr>
        <w:t xml:space="preserve"> en función de su estructura</w:t>
      </w:r>
    </w:p>
    <w:p w:rsidR="00596D5B" w:rsidRPr="00596D5B" w:rsidRDefault="00596D5B" w:rsidP="00596D5B">
      <w:pPr>
        <w:spacing w:after="0" w:line="240" w:lineRule="auto"/>
        <w:jc w:val="both"/>
        <w:rPr>
          <w:rFonts w:ascii="Arial Narrow" w:eastAsia="Times New Roman" w:hAnsi="Arial Narrow" w:cs="Times New Roman"/>
          <w:sz w:val="28"/>
          <w:szCs w:val="28"/>
          <w:lang w:val="es-ES" w:eastAsia="es-CL"/>
        </w:rPr>
      </w:pPr>
      <w:r w:rsidRPr="00596D5B">
        <w:rPr>
          <w:rFonts w:ascii="Arial Narrow" w:eastAsia="Times New Roman" w:hAnsi="Arial Narrow" w:cs="Times New Roman"/>
          <w:sz w:val="28"/>
          <w:szCs w:val="28"/>
          <w:lang w:val="es-ES" w:eastAsia="es-CL"/>
        </w:rPr>
        <w:t>Las células vegetales poseen algunas características estructurales que les son propias</w:t>
      </w:r>
    </w:p>
    <w:p w:rsidR="00596D5B" w:rsidRDefault="00596D5B" w:rsidP="00596D5B">
      <w:pPr>
        <w:rPr>
          <w:lang w:val="es-ES"/>
        </w:rPr>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2432685</wp:posOffset>
                </wp:positionH>
                <wp:positionV relativeFrom="paragraph">
                  <wp:posOffset>114300</wp:posOffset>
                </wp:positionV>
                <wp:extent cx="295275" cy="314325"/>
                <wp:effectExtent l="19050" t="0" r="28575" b="47625"/>
                <wp:wrapNone/>
                <wp:docPr id="2" name="2 Flecha abajo"/>
                <wp:cNvGraphicFramePr/>
                <a:graphic xmlns:a="http://schemas.openxmlformats.org/drawingml/2006/main">
                  <a:graphicData uri="http://schemas.microsoft.com/office/word/2010/wordprocessingShape">
                    <wps:wsp>
                      <wps:cNvSpPr/>
                      <wps:spPr>
                        <a:xfrm>
                          <a:off x="0" y="0"/>
                          <a:ext cx="2952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191.55pt;margin-top:9pt;width:23.2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1IeAIAAEAFAAAOAAAAZHJzL2Uyb0RvYy54bWysVFFP2zAQfp+0/2D5faQN7RgVKapATJMQ&#10;oMHEs+vYJJPt885u0+7X7+ykAQHaw7Q+uGff3ee7L9/57HxnDdsqDC24ik+PJpwpJ6Fu3VPFfzxc&#10;ffrCWYjC1cKAUxXfq8DPlx8/nHV+oUpowNQKGYG4sOh8xZsY/aIogmyUFeEIvHLk1IBWRNriU1Gj&#10;6AjdmqKcTD4XHWDtEaQKgU4veydfZnytlYy3WgcVmak41Rbzinldp7VYnonFEwrftHIoQ/xDFVa0&#10;ji4doS5FFGyD7Rso20qEADoeSbAFaN1KlXugbqaTV93cN8Kr3AuRE/xIU/h/sPJme4esrStecuaE&#10;pU9UsiujZCOYWIufkBjqfFhQ4L2/w2EXyEzt7jTa9E+NsF1mdT+yqnaRSTosT+flyZwzSa7j6ey4&#10;nCfM4jnZY4hfFViWjIrX0LkVInSZULG9DrGPP8RRcqqoryFbcW9UKsO470pTN+nWnJ11pC4Msq0g&#10;BQgplYvT3tWIWvXH8wn9hqLGjFxiBkzIujVmxB4AkkbfYve1DvEpVWUZjsmTvxXWJ48Z+WZwcUy2&#10;rQN8D8BQV8PNffyBpJ6axNIa6j19a4R+CIKXVy0Rfi1CvBNIqqf5oEmOt7RoA13FYbA4awB/v3ee&#10;4kmM5OWsoymqePi1Eag4M98cyfR0Opulscub2fykpA2+9KxfetzGXgB9pim9GV5mM8VHczA1gn2k&#10;gV+lW8klnKS7Ky4jHjYXsZ9uejKkWq1yGI2aF/Ha3XuZwBOrSUsPu0eBflBdJLnewGHixOKV7vrY&#10;lOlgtYmg2yzKZ14HvmlMs3CGJyW9Ay/3Oer54Vv+AQAA//8DAFBLAwQUAAYACAAAACEAtQCkLt4A&#10;AAAJAQAADwAAAGRycy9kb3ducmV2LnhtbEyPy07DMBBF90j8gzVIbBB1mtCQhjgVqsQeUjbs3HgS&#10;R/Ujit008PUMK7oc3aM751a7xRo24xQG7wSsVwkwdK1Xg+sFfB7eHgtgIUqnpPEOBXxjgF19e1PJ&#10;UvmL+8C5iT2jEhdKKUDHOJach1ajlWHlR3SUdX6yMtI59VxN8kLl1vA0SXJu5eDog5Yj7jW2p+Zs&#10;BRTZaas3c/PVPbybft/lP2FID0Lc3y2vL8AiLvEfhj99UoeanI7+7FRgRkBWZGtCKShoEwFP6TYH&#10;dhSQP2+A1xW/XlD/AgAA//8DAFBLAQItABQABgAIAAAAIQC2gziS/gAAAOEBAAATAAAAAAAAAAAA&#10;AAAAAAAAAABbQ29udGVudF9UeXBlc10ueG1sUEsBAi0AFAAGAAgAAAAhADj9If/WAAAAlAEAAAsA&#10;AAAAAAAAAAAAAAAALwEAAF9yZWxzLy5yZWxzUEsBAi0AFAAGAAgAAAAhABw8LUh4AgAAQAUAAA4A&#10;AAAAAAAAAAAAAAAALgIAAGRycy9lMm9Eb2MueG1sUEsBAi0AFAAGAAgAAAAhALUApC7eAAAACQEA&#10;AA8AAAAAAAAAAAAAAAAA0gQAAGRycy9kb3ducmV2LnhtbFBLBQYAAAAABAAEAPMAAADdBQAAAAA=&#10;" adj="11455" fillcolor="#4f81bd [3204]" strokecolor="#243f60 [1604]" strokeweight="2pt"/>
            </w:pict>
          </mc:Fallback>
        </mc:AlternateContent>
      </w:r>
    </w:p>
    <w:p w:rsidR="00596D5B" w:rsidRDefault="00596D5B" w:rsidP="00596D5B">
      <w:pPr>
        <w:rPr>
          <w:lang w:val="es-ES"/>
        </w:rPr>
      </w:pPr>
    </w:p>
    <w:p w:rsidR="00596D5B" w:rsidRPr="00596D5B" w:rsidRDefault="00596D5B" w:rsidP="00596D5B">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Arial Narrow" w:eastAsia="Times New Roman" w:hAnsi="Arial Narrow" w:cs="Times New Roman"/>
          <w:spacing w:val="-4"/>
          <w:sz w:val="28"/>
          <w:szCs w:val="28"/>
          <w:lang w:val="es-ES" w:eastAsia="es-CL"/>
        </w:rPr>
      </w:pPr>
      <w:r w:rsidRPr="00596D5B">
        <w:rPr>
          <w:rFonts w:ascii="Arial Narrow" w:eastAsia="Times New Roman" w:hAnsi="Arial Narrow" w:cs="Times New Roman"/>
          <w:spacing w:val="-4"/>
          <w:sz w:val="28"/>
          <w:szCs w:val="28"/>
          <w:lang w:val="es-ES" w:eastAsia="es-CL"/>
        </w:rPr>
        <w:t>Todas las estructuras y componentes antes descritos están presentes en la inmensa mayoría de las células eucariontes. No obstante, existen algunas estructuras especiales que son exclusivas de las células vegetales y que, por tanto, las células animales no las poseen.</w:t>
      </w:r>
    </w:p>
    <w:p w:rsidR="00596D5B" w:rsidRPr="009E3685" w:rsidRDefault="00596D5B" w:rsidP="00596D5B">
      <w:pPr>
        <w:spacing w:after="0" w:line="240" w:lineRule="auto"/>
        <w:jc w:val="both"/>
        <w:rPr>
          <w:rFonts w:ascii="Arial Narrow" w:eastAsia="Times New Roman" w:hAnsi="Arial Narrow" w:cs="Times New Roman"/>
          <w:spacing w:val="-4"/>
          <w:lang w:val="es-ES" w:eastAsia="es-C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831"/>
        <w:gridCol w:w="600"/>
        <w:gridCol w:w="120"/>
        <w:gridCol w:w="272"/>
        <w:gridCol w:w="177"/>
        <w:gridCol w:w="1471"/>
        <w:gridCol w:w="3345"/>
        <w:gridCol w:w="15"/>
      </w:tblGrid>
      <w:tr w:rsidR="00596D5B" w:rsidRPr="009E3685" w:rsidTr="00596D5B">
        <w:tc>
          <w:tcPr>
            <w:tcW w:w="10188" w:type="dxa"/>
            <w:gridSpan w:val="9"/>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lang w:val="es-ES" w:eastAsia="es-CL"/>
              </w:rPr>
              <w:t xml:space="preserve"> </w:t>
            </w:r>
            <w:r w:rsidRPr="009E3685">
              <w:rPr>
                <w:rFonts w:ascii="Arial Narrow" w:eastAsia="Times New Roman" w:hAnsi="Arial Narrow" w:cs="Times New Roman"/>
                <w:b/>
                <w:lang w:val="es-ES" w:eastAsia="es-CL"/>
              </w:rPr>
              <w:t>PARED CELULAR</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lang w:val="es-ES" w:eastAsia="es-CL"/>
              </w:rPr>
              <w:t>Lo más importante: no reemplaza a la membrana plasmática</w:t>
            </w:r>
          </w:p>
        </w:tc>
      </w:tr>
      <w:tr w:rsidR="00596D5B" w:rsidRPr="009E3685" w:rsidTr="00596D5B">
        <w:trPr>
          <w:trHeight w:val="1079"/>
        </w:trPr>
        <w:tc>
          <w:tcPr>
            <w:tcW w:w="4188" w:type="dxa"/>
            <w:gridSpan w:val="2"/>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b/>
                <w:lang w:val="es-ES" w:eastAsia="es-CL"/>
              </w:rPr>
              <w:t>Organización:</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lang w:val="es-ES" w:eastAsia="es-CL"/>
              </w:rPr>
              <w:t xml:space="preserve">La pared celular de las plantas está compuesta de celulosa y otros polisacáridos y es producida por la misma célula que rodea. Posee un espesor de 0,1 a 10 </w:t>
            </w:r>
            <w:r w:rsidRPr="009E3685">
              <w:rPr>
                <w:rFonts w:ascii="Sylfaen" w:eastAsia="Times New Roman" w:hAnsi="Sylfaen" w:cs="Times New Roman"/>
                <w:lang w:val="es-ES" w:eastAsia="es-CL"/>
              </w:rPr>
              <w:t>μ</w:t>
            </w:r>
            <w:r w:rsidRPr="009E3685">
              <w:rPr>
                <w:rFonts w:ascii="Arial Narrow" w:eastAsia="Times New Roman" w:hAnsi="Arial Narrow" w:cs="Times New Roman"/>
                <w:lang w:val="es-ES" w:eastAsia="es-CL"/>
              </w:rPr>
              <w:t>m</w:t>
            </w:r>
          </w:p>
        </w:tc>
        <w:tc>
          <w:tcPr>
            <w:tcW w:w="6000" w:type="dxa"/>
            <w:gridSpan w:val="7"/>
            <w:vMerge w:val="restart"/>
          </w:tcPr>
          <w:p w:rsidR="00596D5B" w:rsidRPr="009E3685" w:rsidRDefault="00596D5B" w:rsidP="00177DF1">
            <w:pPr>
              <w:spacing w:after="0" w:line="240" w:lineRule="auto"/>
              <w:jc w:val="center"/>
              <w:rPr>
                <w:rFonts w:ascii="Arial Narrow" w:eastAsia="Times New Roman" w:hAnsi="Arial Narrow" w:cs="Times New Roman"/>
                <w:lang w:val="es-ES" w:eastAsia="es-CL"/>
              </w:rPr>
            </w:pPr>
            <w:r w:rsidRPr="00F0197A">
              <w:rPr>
                <w:rFonts w:ascii="Arial Narrow" w:eastAsia="Times New Roman" w:hAnsi="Arial Narrow" w:cs="Times New Roman"/>
                <w:noProof/>
                <w:lang w:eastAsia="es-AR"/>
              </w:rPr>
              <w:drawing>
                <wp:inline distT="0" distB="0" distL="0" distR="0" wp14:anchorId="1F117754" wp14:editId="7C1B927A">
                  <wp:extent cx="3051425" cy="2013735"/>
                  <wp:effectExtent l="0" t="0" r="0" b="5715"/>
                  <wp:docPr id="3" name="Imagen 3" descr="Pared%20celular%2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red%20celular%20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51417" cy="2013730"/>
                          </a:xfrm>
                          <a:prstGeom prst="rect">
                            <a:avLst/>
                          </a:prstGeom>
                          <a:noFill/>
                          <a:ln>
                            <a:noFill/>
                          </a:ln>
                        </pic:spPr>
                      </pic:pic>
                    </a:graphicData>
                  </a:graphic>
                </wp:inline>
              </w:drawing>
            </w:r>
          </w:p>
        </w:tc>
      </w:tr>
      <w:tr w:rsidR="00596D5B" w:rsidRPr="009E3685" w:rsidTr="00596D5B">
        <w:trPr>
          <w:trHeight w:val="1723"/>
        </w:trPr>
        <w:tc>
          <w:tcPr>
            <w:tcW w:w="4188" w:type="dxa"/>
            <w:gridSpan w:val="2"/>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b/>
                <w:lang w:val="es-ES" w:eastAsia="es-CL"/>
              </w:rPr>
              <w:t>Funciones:</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lang w:val="es-ES" w:eastAsia="es-CL"/>
              </w:rPr>
              <w:t>Soporte mecánico de las plantas y hongos, frente a la gravedad y el viento</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lang w:val="es-ES" w:eastAsia="es-CL"/>
              </w:rPr>
              <w:t>Soporte mecánico frente a los desajustes del ingreso o salida de agua desde las células</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lang w:val="es-ES" w:eastAsia="es-CL"/>
              </w:rPr>
              <w:t>Presenta permeabilidad frente a sustancias nutritivas y desechos, pero no es una membrana selectiva</w:t>
            </w:r>
          </w:p>
        </w:tc>
        <w:tc>
          <w:tcPr>
            <w:tcW w:w="6000" w:type="dxa"/>
            <w:gridSpan w:val="7"/>
            <w:vMerge/>
          </w:tcPr>
          <w:p w:rsidR="00596D5B" w:rsidRPr="009E3685" w:rsidRDefault="00596D5B" w:rsidP="00177DF1">
            <w:pPr>
              <w:spacing w:after="0" w:line="240" w:lineRule="auto"/>
              <w:rPr>
                <w:rFonts w:ascii="Arial Narrow" w:eastAsia="Times New Roman" w:hAnsi="Arial Narrow" w:cs="Times New Roman"/>
                <w:lang w:val="es-ES" w:eastAsia="es-CL"/>
              </w:rPr>
            </w:pPr>
          </w:p>
        </w:tc>
      </w:tr>
      <w:tr w:rsidR="00596D5B" w:rsidRPr="009E3685" w:rsidTr="00596D5B">
        <w:tc>
          <w:tcPr>
            <w:tcW w:w="10188" w:type="dxa"/>
            <w:gridSpan w:val="9"/>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b/>
                <w:lang w:val="es-ES" w:eastAsia="es-CL"/>
              </w:rPr>
              <w:t>Tipo de célula:</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u w:val="single"/>
                <w:lang w:val="es-ES" w:eastAsia="es-CL"/>
              </w:rPr>
              <w:t>Reino Monera</w:t>
            </w:r>
            <w:r w:rsidRPr="009E3685">
              <w:rPr>
                <w:rFonts w:ascii="Arial Narrow" w:eastAsia="Times New Roman" w:hAnsi="Arial Narrow" w:cs="Times New Roman"/>
                <w:lang w:val="es-ES" w:eastAsia="es-CL"/>
              </w:rPr>
              <w:t xml:space="preserve">: todas las bacterias poseen pared celular de peptidoglicán. </w:t>
            </w:r>
            <w:r w:rsidRPr="009E3685">
              <w:rPr>
                <w:rFonts w:ascii="Arial Narrow" w:eastAsia="Times New Roman" w:hAnsi="Arial Narrow" w:cs="Times New Roman"/>
                <w:u w:val="single"/>
                <w:lang w:val="es-ES" w:eastAsia="es-CL"/>
              </w:rPr>
              <w:t>Reino Protista</w:t>
            </w:r>
            <w:r w:rsidRPr="009E3685">
              <w:rPr>
                <w:rFonts w:ascii="Arial Narrow" w:eastAsia="Times New Roman" w:hAnsi="Arial Narrow" w:cs="Times New Roman"/>
                <w:lang w:val="es-ES" w:eastAsia="es-CL"/>
              </w:rPr>
              <w:t xml:space="preserve">: algunos tipos de protozoos, como las diatomeas poseen pared celular de sílice. </w:t>
            </w:r>
            <w:r w:rsidRPr="009E3685">
              <w:rPr>
                <w:rFonts w:ascii="Arial Narrow" w:eastAsia="Times New Roman" w:hAnsi="Arial Narrow" w:cs="Times New Roman"/>
                <w:u w:val="single"/>
                <w:lang w:val="es-ES" w:eastAsia="es-CL"/>
              </w:rPr>
              <w:t>Reino Hongos</w:t>
            </w:r>
            <w:r w:rsidRPr="009E3685">
              <w:rPr>
                <w:rFonts w:ascii="Arial Narrow" w:eastAsia="Times New Roman" w:hAnsi="Arial Narrow" w:cs="Times New Roman"/>
                <w:lang w:val="es-ES" w:eastAsia="es-CL"/>
              </w:rPr>
              <w:t xml:space="preserve">: todos los hongos poseen células con pared celular de quitina. </w:t>
            </w:r>
            <w:r w:rsidRPr="009E3685">
              <w:rPr>
                <w:rFonts w:ascii="Arial Narrow" w:eastAsia="Times New Roman" w:hAnsi="Arial Narrow" w:cs="Times New Roman"/>
                <w:u w:val="single"/>
                <w:lang w:val="es-ES" w:eastAsia="es-CL"/>
              </w:rPr>
              <w:t>Reino Planta</w:t>
            </w:r>
            <w:r w:rsidRPr="009E3685">
              <w:rPr>
                <w:rFonts w:ascii="Arial Narrow" w:eastAsia="Times New Roman" w:hAnsi="Arial Narrow" w:cs="Times New Roman"/>
                <w:lang w:val="es-ES" w:eastAsia="es-CL"/>
              </w:rPr>
              <w:t xml:space="preserve">: todas las plantas poseen células con pared celular de celulosa. </w:t>
            </w:r>
            <w:r w:rsidRPr="009E3685">
              <w:rPr>
                <w:rFonts w:ascii="Arial Narrow" w:eastAsia="Times New Roman" w:hAnsi="Arial Narrow" w:cs="Times New Roman"/>
                <w:u w:val="single"/>
                <w:lang w:val="es-ES" w:eastAsia="es-CL"/>
              </w:rPr>
              <w:t>Reino Animal</w:t>
            </w:r>
            <w:r w:rsidRPr="009E3685">
              <w:rPr>
                <w:rFonts w:ascii="Arial Narrow" w:eastAsia="Times New Roman" w:hAnsi="Arial Narrow" w:cs="Times New Roman"/>
                <w:lang w:val="es-ES" w:eastAsia="es-CL"/>
              </w:rPr>
              <w:t>: ningún animal posee células con pared celular</w:t>
            </w:r>
          </w:p>
        </w:tc>
      </w:tr>
      <w:tr w:rsidR="00596D5B" w:rsidRPr="009E3685" w:rsidTr="00596D5B">
        <w:tc>
          <w:tcPr>
            <w:tcW w:w="10188" w:type="dxa"/>
            <w:gridSpan w:val="9"/>
          </w:tcPr>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b/>
                <w:lang w:val="es-ES" w:eastAsia="es-CL"/>
              </w:rPr>
              <w:t>Conexiones</w:t>
            </w:r>
          </w:p>
        </w:tc>
      </w:tr>
      <w:tr w:rsidR="00596D5B" w:rsidRPr="009E3685" w:rsidTr="00596D5B">
        <w:tc>
          <w:tcPr>
            <w:tcW w:w="4908" w:type="dxa"/>
            <w:gridSpan w:val="4"/>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b/>
                <w:lang w:val="es-ES" w:eastAsia="es-CL"/>
              </w:rPr>
              <w:t>Desde</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b/>
                <w:lang w:val="es-ES" w:eastAsia="es-CL"/>
              </w:rPr>
              <w:t>Citosol</w:t>
            </w:r>
            <w:r w:rsidRPr="009E3685">
              <w:rPr>
                <w:rFonts w:ascii="Arial Narrow" w:eastAsia="Times New Roman" w:hAnsi="Arial Narrow" w:cs="Times New Roman"/>
                <w:lang w:val="es-ES" w:eastAsia="es-CL"/>
              </w:rPr>
              <w:t>: los componentes de la pared pueden ser sintetizados en el citosol</w:t>
            </w:r>
          </w:p>
        </w:tc>
        <w:tc>
          <w:tcPr>
            <w:tcW w:w="5280" w:type="dxa"/>
            <w:gridSpan w:val="5"/>
          </w:tcPr>
          <w:p w:rsidR="00596D5B" w:rsidRPr="009E3685" w:rsidRDefault="00596D5B" w:rsidP="00177DF1">
            <w:pPr>
              <w:spacing w:after="0" w:line="240" w:lineRule="auto"/>
              <w:rPr>
                <w:rFonts w:ascii="Arial Narrow" w:eastAsia="Times New Roman" w:hAnsi="Arial Narrow" w:cs="Times New Roman"/>
                <w:b/>
                <w:lang w:val="es-ES" w:eastAsia="es-CL"/>
              </w:rPr>
            </w:pPr>
            <w:r w:rsidRPr="009E3685">
              <w:rPr>
                <w:rFonts w:ascii="Arial Narrow" w:eastAsia="Times New Roman" w:hAnsi="Arial Narrow" w:cs="Times New Roman"/>
                <w:b/>
                <w:lang w:val="es-ES" w:eastAsia="es-CL"/>
              </w:rPr>
              <w:t>Hacia</w:t>
            </w:r>
          </w:p>
          <w:p w:rsidR="00596D5B" w:rsidRPr="009E3685" w:rsidRDefault="00596D5B" w:rsidP="00177DF1">
            <w:pPr>
              <w:spacing w:after="0" w:line="240" w:lineRule="auto"/>
              <w:rPr>
                <w:rFonts w:ascii="Arial Narrow" w:eastAsia="Times New Roman" w:hAnsi="Arial Narrow" w:cs="Times New Roman"/>
                <w:lang w:val="es-ES" w:eastAsia="es-CL"/>
              </w:rPr>
            </w:pPr>
            <w:r w:rsidRPr="009E3685">
              <w:rPr>
                <w:rFonts w:ascii="Arial Narrow" w:eastAsia="Times New Roman" w:hAnsi="Arial Narrow" w:cs="Times New Roman"/>
                <w:b/>
                <w:lang w:val="es-ES" w:eastAsia="es-CL"/>
              </w:rPr>
              <w:t>M. plasmática</w:t>
            </w:r>
            <w:r w:rsidRPr="009E3685">
              <w:rPr>
                <w:rFonts w:ascii="Arial Narrow" w:eastAsia="Times New Roman" w:hAnsi="Arial Narrow" w:cs="Times New Roman"/>
                <w:lang w:val="es-ES" w:eastAsia="es-CL"/>
              </w:rPr>
              <w:t>: toda molécula que atraviesa la membrana, necesariamente pasa antes a través de la pared celular</w:t>
            </w:r>
          </w:p>
        </w:tc>
      </w:tr>
      <w:tr w:rsidR="00596D5B" w:rsidRPr="00F0197A" w:rsidTr="00596D5B">
        <w:tc>
          <w:tcPr>
            <w:tcW w:w="3357" w:type="dxa"/>
          </w:tcPr>
          <w:p w:rsidR="00596D5B" w:rsidRPr="00F0197A" w:rsidRDefault="00596D5B" w:rsidP="00177DF1">
            <w:pPr>
              <w:spacing w:after="0" w:line="240" w:lineRule="auto"/>
              <w:rPr>
                <w:rFonts w:ascii="Arial Narrow" w:eastAsia="Times New Roman" w:hAnsi="Arial Narrow" w:cs="Times New Roman"/>
                <w:b/>
                <w:sz w:val="24"/>
                <w:szCs w:val="24"/>
                <w:lang w:val="es-ES" w:eastAsia="es-CL"/>
              </w:rPr>
            </w:pPr>
            <w:r w:rsidRPr="00F0197A">
              <w:rPr>
                <w:rFonts w:ascii="Arial Narrow" w:eastAsia="Times New Roman" w:hAnsi="Arial Narrow" w:cs="Times New Roman"/>
                <w:b/>
                <w:sz w:val="24"/>
                <w:szCs w:val="24"/>
                <w:lang w:val="es-ES" w:eastAsia="es-CL"/>
              </w:rPr>
              <w:t>CLOROPLASTOS</w:t>
            </w:r>
          </w:p>
          <w:p w:rsidR="00596D5B" w:rsidRPr="00F0197A" w:rsidRDefault="00596D5B" w:rsidP="00177DF1">
            <w:pPr>
              <w:spacing w:after="0" w:line="240" w:lineRule="auto"/>
              <w:rPr>
                <w:rFonts w:ascii="Arial Narrow" w:eastAsia="Times New Roman" w:hAnsi="Arial Narrow" w:cs="Times New Roman"/>
                <w:sz w:val="20"/>
                <w:szCs w:val="20"/>
                <w:lang w:val="es-ES" w:eastAsia="es-CL"/>
              </w:rPr>
            </w:pPr>
          </w:p>
        </w:tc>
        <w:tc>
          <w:tcPr>
            <w:tcW w:w="6831" w:type="dxa"/>
            <w:gridSpan w:val="8"/>
            <w:vMerge w:val="restart"/>
          </w:tcPr>
          <w:p w:rsidR="00596D5B" w:rsidRPr="00F0197A" w:rsidRDefault="00596D5B" w:rsidP="00177DF1">
            <w:pPr>
              <w:spacing w:after="0" w:line="240" w:lineRule="auto"/>
              <w:jc w:val="center"/>
              <w:rPr>
                <w:rFonts w:ascii="Arial Narrow" w:eastAsia="Times New Roman" w:hAnsi="Arial Narrow" w:cs="Times New Roman"/>
                <w:sz w:val="20"/>
                <w:szCs w:val="20"/>
                <w:lang w:val="es-ES" w:eastAsia="es-CL"/>
              </w:rPr>
            </w:pPr>
            <w:r>
              <w:rPr>
                <w:rFonts w:ascii="Arial Narrow" w:eastAsia="Times New Roman" w:hAnsi="Arial Narrow" w:cs="Times New Roman"/>
                <w:noProof/>
                <w:sz w:val="20"/>
                <w:szCs w:val="20"/>
                <w:lang w:eastAsia="es-AR"/>
              </w:rPr>
              <w:drawing>
                <wp:inline distT="0" distB="0" distL="0" distR="0" wp14:anchorId="48CF3EAB" wp14:editId="51A3F2C6">
                  <wp:extent cx="3770630" cy="2167890"/>
                  <wp:effectExtent l="0" t="0" r="1270" b="3810"/>
                  <wp:docPr id="4" name="Imagen 4" descr="Cloroplastos%202%2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oroplastos%202%20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0630" cy="2167890"/>
                          </a:xfrm>
                          <a:prstGeom prst="rect">
                            <a:avLst/>
                          </a:prstGeom>
                          <a:noFill/>
                          <a:ln>
                            <a:noFill/>
                          </a:ln>
                        </pic:spPr>
                      </pic:pic>
                    </a:graphicData>
                  </a:graphic>
                </wp:inline>
              </w:drawing>
            </w:r>
          </w:p>
        </w:tc>
      </w:tr>
      <w:tr w:rsidR="00596D5B" w:rsidRPr="00F0197A" w:rsidTr="00596D5B">
        <w:tc>
          <w:tcPr>
            <w:tcW w:w="3357" w:type="dxa"/>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Organización:</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 xml:space="preserve">Son organelos ovoides o fusiformes que poseen dos membranas. La membrana interna encierra un fluido llamado estroma, el cual contiene pilas interconectadas de bolsas membranosas huecas. Las bolsas individuales se llaman tilacoides y sus superficies poseen el pigmento clorofila, molécula clave en la fotosíntesis. </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La membrana externa está en contacto con el citosol.</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Poseen ADN y ribosomas en su estroma</w:t>
            </w:r>
          </w:p>
        </w:tc>
        <w:tc>
          <w:tcPr>
            <w:tcW w:w="6831" w:type="dxa"/>
            <w:gridSpan w:val="8"/>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F0197A" w:rsidTr="00596D5B">
        <w:tc>
          <w:tcPr>
            <w:tcW w:w="6828" w:type="dxa"/>
            <w:gridSpan w:val="7"/>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lastRenderedPageBreak/>
              <w:t>Funciones:</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El cloroplasto absorbe luz solar para transformarla en energía química y posee los componentes necesarios para retener tal energía en moléculas de azúcar</w:t>
            </w:r>
          </w:p>
          <w:p w:rsidR="00596D5B" w:rsidRPr="00F0197A" w:rsidRDefault="00596D5B" w:rsidP="00177DF1">
            <w:pPr>
              <w:spacing w:after="0" w:line="240" w:lineRule="auto"/>
              <w:rPr>
                <w:rFonts w:ascii="Arial Narrow" w:eastAsia="Times New Roman" w:hAnsi="Arial Narrow" w:cs="Times New Roman"/>
                <w:lang w:val="es-ES" w:eastAsia="es-CL"/>
              </w:rPr>
            </w:pPr>
          </w:p>
        </w:tc>
        <w:tc>
          <w:tcPr>
            <w:tcW w:w="3360" w:type="dxa"/>
            <w:gridSpan w:val="2"/>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Tipo de célula:</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 xml:space="preserve">Protistas </w:t>
            </w:r>
            <w:proofErr w:type="spellStart"/>
            <w:r w:rsidRPr="00F0197A">
              <w:rPr>
                <w:rFonts w:ascii="Arial Narrow" w:eastAsia="Times New Roman" w:hAnsi="Arial Narrow" w:cs="Times New Roman"/>
                <w:lang w:val="es-ES" w:eastAsia="es-CL"/>
              </w:rPr>
              <w:t>fotosintetizadores</w:t>
            </w:r>
            <w:proofErr w:type="spellEnd"/>
            <w:r w:rsidRPr="00F0197A">
              <w:rPr>
                <w:rFonts w:ascii="Arial Narrow" w:eastAsia="Times New Roman" w:hAnsi="Arial Narrow" w:cs="Times New Roman"/>
                <w:lang w:val="es-ES" w:eastAsia="es-CL"/>
              </w:rPr>
              <w:t xml:space="preserve"> y plantas </w:t>
            </w:r>
          </w:p>
        </w:tc>
      </w:tr>
      <w:tr w:rsidR="00596D5B" w:rsidRPr="00F0197A" w:rsidTr="00596D5B">
        <w:tc>
          <w:tcPr>
            <w:tcW w:w="10188" w:type="dxa"/>
            <w:gridSpan w:val="9"/>
          </w:tcPr>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b/>
                <w:lang w:val="es-ES" w:eastAsia="es-CL"/>
              </w:rPr>
              <w:t>Conexiones</w:t>
            </w:r>
          </w:p>
        </w:tc>
      </w:tr>
      <w:tr w:rsidR="00596D5B" w:rsidRPr="00F0197A" w:rsidTr="00596D5B">
        <w:tc>
          <w:tcPr>
            <w:tcW w:w="4788" w:type="dxa"/>
            <w:gridSpan w:val="3"/>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Desde</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b/>
                <w:lang w:val="es-ES" w:eastAsia="es-CL"/>
              </w:rPr>
              <w:t>Citosol</w:t>
            </w:r>
            <w:r w:rsidRPr="00F0197A">
              <w:rPr>
                <w:rFonts w:ascii="Arial Narrow" w:eastAsia="Times New Roman" w:hAnsi="Arial Narrow" w:cs="Times New Roman"/>
                <w:lang w:val="es-ES" w:eastAsia="es-CL"/>
              </w:rPr>
              <w:t>: el CO</w:t>
            </w:r>
            <w:r w:rsidRPr="00F0197A">
              <w:rPr>
                <w:rFonts w:ascii="Arial Narrow" w:eastAsia="Times New Roman" w:hAnsi="Arial Narrow" w:cs="Times New Roman"/>
                <w:vertAlign w:val="subscript"/>
                <w:lang w:val="es-ES" w:eastAsia="es-CL"/>
              </w:rPr>
              <w:t>2</w:t>
            </w:r>
            <w:r w:rsidRPr="00F0197A">
              <w:rPr>
                <w:rFonts w:ascii="Arial Narrow" w:eastAsia="Times New Roman" w:hAnsi="Arial Narrow" w:cs="Times New Roman"/>
                <w:lang w:val="es-ES" w:eastAsia="es-CL"/>
              </w:rPr>
              <w:t xml:space="preserve"> necesario para la fotosíntesis y que proviene del exterior, es captado por el cloroplasto desde el citosol</w:t>
            </w:r>
          </w:p>
        </w:tc>
        <w:tc>
          <w:tcPr>
            <w:tcW w:w="5400" w:type="dxa"/>
            <w:gridSpan w:val="6"/>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Hacia</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b/>
                <w:lang w:val="es-ES" w:eastAsia="es-CL"/>
              </w:rPr>
              <w:t>Mitocondrias</w:t>
            </w:r>
            <w:r w:rsidRPr="00F0197A">
              <w:rPr>
                <w:rFonts w:ascii="Arial Narrow" w:eastAsia="Times New Roman" w:hAnsi="Arial Narrow" w:cs="Times New Roman"/>
                <w:lang w:val="es-ES" w:eastAsia="es-CL"/>
              </w:rPr>
              <w:t>: el azúcar producido por los cloroplastos es utilizado por las mitocondrias para la respiración celular</w:t>
            </w:r>
          </w:p>
        </w:tc>
      </w:tr>
      <w:tr w:rsidR="00596D5B" w:rsidRPr="00F0197A" w:rsidTr="00596D5B">
        <w:trPr>
          <w:gridAfter w:val="1"/>
          <w:wAfter w:w="15" w:type="dxa"/>
        </w:trPr>
        <w:tc>
          <w:tcPr>
            <w:tcW w:w="5357" w:type="dxa"/>
            <w:gridSpan w:val="6"/>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PLÁSTIDOS NO FOTOSINTETIZADORES</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Los cloroplastos son plástidos muy especializados, que realizan fotosíntesis. Existen además una gran variedad de plástidos que cumplen otras funciones</w:t>
            </w:r>
          </w:p>
          <w:p w:rsidR="00596D5B" w:rsidRPr="00F0197A" w:rsidRDefault="00596D5B" w:rsidP="00177DF1">
            <w:pPr>
              <w:spacing w:after="0" w:line="240" w:lineRule="auto"/>
              <w:rPr>
                <w:rFonts w:ascii="Arial Narrow" w:eastAsia="Times New Roman" w:hAnsi="Arial Narrow" w:cs="Times New Roman"/>
                <w:lang w:val="es-ES" w:eastAsia="es-CL"/>
              </w:rPr>
            </w:pPr>
          </w:p>
        </w:tc>
        <w:tc>
          <w:tcPr>
            <w:tcW w:w="4816" w:type="dxa"/>
            <w:gridSpan w:val="2"/>
            <w:vMerge w:val="restart"/>
          </w:tcPr>
          <w:p w:rsidR="00596D5B" w:rsidRPr="00F0197A" w:rsidRDefault="00596D5B" w:rsidP="00177DF1">
            <w:pPr>
              <w:spacing w:after="0" w:line="240" w:lineRule="auto"/>
              <w:jc w:val="center"/>
              <w:rPr>
                <w:rFonts w:ascii="Arial Narrow" w:eastAsia="Times New Roman" w:hAnsi="Arial Narrow" w:cs="Times New Roman"/>
                <w:lang w:val="es-ES" w:eastAsia="es-CL"/>
              </w:rPr>
            </w:pPr>
            <w:r w:rsidRPr="00F0197A">
              <w:rPr>
                <w:rFonts w:ascii="Arial Narrow" w:eastAsia="Times New Roman" w:hAnsi="Arial Narrow" w:cs="Times New Roman"/>
                <w:noProof/>
                <w:lang w:eastAsia="es-AR"/>
              </w:rPr>
              <w:drawing>
                <wp:inline distT="0" distB="0" distL="0" distR="0" wp14:anchorId="19A568CE" wp14:editId="79B25643">
                  <wp:extent cx="2661006" cy="3298005"/>
                  <wp:effectExtent l="0" t="0" r="6350" b="0"/>
                  <wp:docPr id="292" name="Imagen 292" descr="Amiloplasto%2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miloplasto%20ed"/>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660907" cy="3297882"/>
                          </a:xfrm>
                          <a:prstGeom prst="rect">
                            <a:avLst/>
                          </a:prstGeom>
                          <a:noFill/>
                          <a:ln>
                            <a:noFill/>
                          </a:ln>
                        </pic:spPr>
                      </pic:pic>
                    </a:graphicData>
                  </a:graphic>
                </wp:inline>
              </w:drawing>
            </w:r>
          </w:p>
        </w:tc>
      </w:tr>
      <w:tr w:rsidR="00596D5B" w:rsidRPr="00F0197A" w:rsidTr="00596D5B">
        <w:trPr>
          <w:gridAfter w:val="1"/>
          <w:wAfter w:w="15" w:type="dxa"/>
          <w:trHeight w:val="1565"/>
        </w:trPr>
        <w:tc>
          <w:tcPr>
            <w:tcW w:w="5357" w:type="dxa"/>
            <w:gridSpan w:val="6"/>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Organización:</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Poseen membrana interna y externa. Sin embargo, la membrana interna no forma redes de tilacoides, sino que es lisa. El contenido del estroma depende de la función del plástido. Si es de almacenamiento, serán gránulos de almidón (amiloplastos). Si se trata de colorear pétalos o frutos, serán pigmentos (cromoplastos).</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Al igual que los cloroplastos, poseen ADN y ribosomas propios</w:t>
            </w:r>
          </w:p>
        </w:tc>
        <w:tc>
          <w:tcPr>
            <w:tcW w:w="4816" w:type="dxa"/>
            <w:gridSpan w:val="2"/>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F0197A" w:rsidTr="00596D5B">
        <w:trPr>
          <w:gridAfter w:val="1"/>
          <w:wAfter w:w="15" w:type="dxa"/>
          <w:trHeight w:val="844"/>
        </w:trPr>
        <w:tc>
          <w:tcPr>
            <w:tcW w:w="5357" w:type="dxa"/>
            <w:gridSpan w:val="6"/>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Funciones:</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Almacenamiento de nutrientes para el invierno</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Coloración de flores y frutos</w:t>
            </w:r>
          </w:p>
          <w:p w:rsidR="00596D5B" w:rsidRPr="00F0197A" w:rsidRDefault="00596D5B" w:rsidP="00177DF1">
            <w:pPr>
              <w:spacing w:after="0" w:line="240" w:lineRule="auto"/>
              <w:rPr>
                <w:rFonts w:ascii="Arial Narrow" w:eastAsia="Times New Roman" w:hAnsi="Arial Narrow" w:cs="Times New Roman"/>
                <w:b/>
                <w:lang w:val="es-ES" w:eastAsia="es-CL"/>
              </w:rPr>
            </w:pPr>
          </w:p>
        </w:tc>
        <w:tc>
          <w:tcPr>
            <w:tcW w:w="4816" w:type="dxa"/>
            <w:gridSpan w:val="2"/>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F0197A" w:rsidTr="00596D5B">
        <w:trPr>
          <w:gridAfter w:val="1"/>
          <w:wAfter w:w="15" w:type="dxa"/>
          <w:trHeight w:val="1094"/>
        </w:trPr>
        <w:tc>
          <w:tcPr>
            <w:tcW w:w="5357" w:type="dxa"/>
            <w:gridSpan w:val="6"/>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Tipo de célula:</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Algunos protistas y todas las plantas</w:t>
            </w:r>
          </w:p>
        </w:tc>
        <w:tc>
          <w:tcPr>
            <w:tcW w:w="4816" w:type="dxa"/>
            <w:gridSpan w:val="2"/>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F0197A" w:rsidTr="00596D5B">
        <w:trPr>
          <w:gridAfter w:val="1"/>
          <w:wAfter w:w="15" w:type="dxa"/>
        </w:trPr>
        <w:tc>
          <w:tcPr>
            <w:tcW w:w="10173" w:type="dxa"/>
            <w:gridSpan w:val="8"/>
          </w:tcPr>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b/>
                <w:lang w:val="es-ES" w:eastAsia="es-CL"/>
              </w:rPr>
              <w:t>Conexiones</w:t>
            </w:r>
          </w:p>
        </w:tc>
      </w:tr>
      <w:tr w:rsidR="00596D5B" w:rsidRPr="00F0197A" w:rsidTr="00596D5B">
        <w:trPr>
          <w:gridAfter w:val="1"/>
          <w:wAfter w:w="15" w:type="dxa"/>
        </w:trPr>
        <w:tc>
          <w:tcPr>
            <w:tcW w:w="5180" w:type="dxa"/>
            <w:gridSpan w:val="5"/>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Desde</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Cloroplastos: los amiloplastos reciben la glucosa para ser almacenada en forma de almidón</w:t>
            </w:r>
          </w:p>
        </w:tc>
        <w:tc>
          <w:tcPr>
            <w:tcW w:w="4993" w:type="dxa"/>
            <w:gridSpan w:val="3"/>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Hacia</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b/>
                <w:lang w:val="es-ES" w:eastAsia="es-CL"/>
              </w:rPr>
              <w:t>Mitocondrias</w:t>
            </w:r>
            <w:r w:rsidRPr="00F0197A">
              <w:rPr>
                <w:rFonts w:ascii="Arial Narrow" w:eastAsia="Times New Roman" w:hAnsi="Arial Narrow" w:cs="Times New Roman"/>
                <w:lang w:val="es-ES" w:eastAsia="es-CL"/>
              </w:rPr>
              <w:t>: en períodos de baja calidad de fotosíntesis, las mitocondrias reciben azúcares desde amiloplastos</w:t>
            </w:r>
          </w:p>
          <w:p w:rsidR="00596D5B" w:rsidRPr="00F0197A" w:rsidRDefault="00596D5B" w:rsidP="00177DF1">
            <w:pPr>
              <w:spacing w:after="0" w:line="240" w:lineRule="auto"/>
              <w:rPr>
                <w:rFonts w:ascii="Arial Narrow" w:eastAsia="Times New Roman" w:hAnsi="Arial Narrow" w:cs="Times New Roman"/>
                <w:lang w:val="es-ES" w:eastAsia="es-CL"/>
              </w:rPr>
            </w:pPr>
          </w:p>
        </w:tc>
      </w:tr>
    </w:tbl>
    <w:p w:rsidR="00596D5B" w:rsidRPr="00F0197A" w:rsidRDefault="00596D5B" w:rsidP="00596D5B">
      <w:pPr>
        <w:spacing w:after="0" w:line="240" w:lineRule="auto"/>
        <w:rPr>
          <w:rFonts w:ascii="Arial Narrow" w:eastAsia="Times New Roman" w:hAnsi="Arial Narrow" w:cs="Times New Roman"/>
          <w:lang w:val="es-ES"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7"/>
        <w:gridCol w:w="4580"/>
      </w:tblGrid>
      <w:tr w:rsidR="00596D5B" w:rsidRPr="00F0197A" w:rsidTr="00177DF1">
        <w:tc>
          <w:tcPr>
            <w:tcW w:w="5537" w:type="dxa"/>
          </w:tcPr>
          <w:p w:rsidR="00596D5B"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VACUOLA CENTRAL</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Las vacuolas son organelos presentes en la mayoría de las células eucariontes, incluyendo las animales. La vacuola central es un tipo especial de vacuola, presente en algunos protistas y plantas</w:t>
            </w:r>
          </w:p>
          <w:p w:rsidR="00596D5B" w:rsidRPr="00F0197A" w:rsidRDefault="00596D5B" w:rsidP="00177DF1">
            <w:pPr>
              <w:spacing w:after="0" w:line="240" w:lineRule="auto"/>
              <w:rPr>
                <w:rFonts w:ascii="Arial Narrow" w:eastAsia="Times New Roman" w:hAnsi="Arial Narrow" w:cs="Times New Roman"/>
                <w:lang w:val="es-ES" w:eastAsia="es-CL"/>
              </w:rPr>
            </w:pPr>
          </w:p>
        </w:tc>
        <w:tc>
          <w:tcPr>
            <w:tcW w:w="4580" w:type="dxa"/>
            <w:vMerge w:val="restart"/>
          </w:tcPr>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noProof/>
                <w:lang w:eastAsia="es-AR"/>
              </w:rPr>
              <w:drawing>
                <wp:inline distT="0" distB="0" distL="0" distR="0" wp14:anchorId="099D9069" wp14:editId="7CB9B56E">
                  <wp:extent cx="2763520" cy="2548255"/>
                  <wp:effectExtent l="0" t="0" r="0" b="4445"/>
                  <wp:docPr id="5" name="Imagen 5" descr="Vacuola%2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acuola%20ed"/>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763520" cy="2548255"/>
                          </a:xfrm>
                          <a:prstGeom prst="rect">
                            <a:avLst/>
                          </a:prstGeom>
                          <a:noFill/>
                          <a:ln>
                            <a:noFill/>
                          </a:ln>
                        </pic:spPr>
                      </pic:pic>
                    </a:graphicData>
                  </a:graphic>
                </wp:inline>
              </w:drawing>
            </w:r>
          </w:p>
          <w:p w:rsidR="00596D5B" w:rsidRPr="00F0197A" w:rsidRDefault="00596D5B" w:rsidP="00177DF1">
            <w:pPr>
              <w:spacing w:after="0" w:line="240" w:lineRule="auto"/>
              <w:rPr>
                <w:rFonts w:ascii="Arial Narrow" w:eastAsia="Times New Roman" w:hAnsi="Arial Narrow" w:cs="Times New Roman"/>
                <w:lang w:val="es-ES" w:eastAsia="es-CL"/>
              </w:rPr>
            </w:pP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Figura 20. Localización y morfología de la vacuola central</w:t>
            </w:r>
          </w:p>
        </w:tc>
      </w:tr>
      <w:tr w:rsidR="00596D5B" w:rsidRPr="00F0197A" w:rsidTr="00177DF1">
        <w:trPr>
          <w:trHeight w:val="1565"/>
        </w:trPr>
        <w:tc>
          <w:tcPr>
            <w:tcW w:w="5537" w:type="dxa"/>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Organización:</w:t>
            </w:r>
          </w:p>
          <w:p w:rsidR="00596D5B" w:rsidRPr="00F0197A" w:rsidRDefault="00596D5B" w:rsidP="00177DF1">
            <w:p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Básicamente es un organelo ovoide, cuya forma dependerá de la forma de la pared celular y de la cantidad de agua que contenga. Como la mayoría de los organelos citoplasmáticos, está rodeado de una sola membrana. Ocupa cerca del 90% del volumen celular</w:t>
            </w:r>
          </w:p>
        </w:tc>
        <w:tc>
          <w:tcPr>
            <w:tcW w:w="4580" w:type="dxa"/>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F0197A" w:rsidTr="00177DF1">
        <w:trPr>
          <w:trHeight w:val="844"/>
        </w:trPr>
        <w:tc>
          <w:tcPr>
            <w:tcW w:w="5537" w:type="dxa"/>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Funciones:</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Almacenamiento de agua y otros nutrientes</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Soporte mecánico de los tejidos (turgencia)</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Regulación del ingreso y salida de agua de la célula</w:t>
            </w:r>
          </w:p>
          <w:p w:rsidR="00596D5B" w:rsidRPr="00F0197A" w:rsidRDefault="00596D5B" w:rsidP="00596D5B">
            <w:pPr>
              <w:numPr>
                <w:ilvl w:val="0"/>
                <w:numId w:val="2"/>
              </w:numPr>
              <w:spacing w:after="0" w:line="240" w:lineRule="auto"/>
              <w:rPr>
                <w:rFonts w:ascii="Arial Narrow" w:eastAsia="Times New Roman" w:hAnsi="Arial Narrow" w:cs="Times New Roman"/>
                <w:lang w:val="es-ES" w:eastAsia="es-CL"/>
              </w:rPr>
            </w:pPr>
            <w:r w:rsidRPr="00F0197A">
              <w:rPr>
                <w:rFonts w:ascii="Arial Narrow" w:eastAsia="Times New Roman" w:hAnsi="Arial Narrow" w:cs="Times New Roman"/>
                <w:lang w:val="es-ES" w:eastAsia="es-CL"/>
              </w:rPr>
              <w:t>Digestión intracelular, similar a la de los lisosomas</w:t>
            </w:r>
          </w:p>
          <w:p w:rsidR="00596D5B" w:rsidRPr="00F0197A" w:rsidRDefault="00596D5B" w:rsidP="00177DF1">
            <w:pPr>
              <w:spacing w:after="0" w:line="240" w:lineRule="auto"/>
              <w:rPr>
                <w:rFonts w:ascii="Arial Narrow" w:eastAsia="Times New Roman" w:hAnsi="Arial Narrow" w:cs="Times New Roman"/>
                <w:lang w:val="es-ES" w:eastAsia="es-CL"/>
              </w:rPr>
            </w:pPr>
          </w:p>
        </w:tc>
        <w:tc>
          <w:tcPr>
            <w:tcW w:w="4580" w:type="dxa"/>
            <w:vMerge/>
          </w:tcPr>
          <w:p w:rsidR="00596D5B" w:rsidRPr="00F0197A" w:rsidRDefault="00596D5B" w:rsidP="00177DF1">
            <w:pPr>
              <w:spacing w:after="0" w:line="240" w:lineRule="auto"/>
              <w:rPr>
                <w:rFonts w:ascii="Arial Narrow" w:eastAsia="Times New Roman" w:hAnsi="Arial Narrow" w:cs="Times New Roman"/>
                <w:lang w:val="es-ES" w:eastAsia="es-CL"/>
              </w:rPr>
            </w:pPr>
          </w:p>
        </w:tc>
      </w:tr>
      <w:tr w:rsidR="00596D5B" w:rsidRPr="00614A82" w:rsidTr="00177DF1">
        <w:trPr>
          <w:trHeight w:val="637"/>
        </w:trPr>
        <w:tc>
          <w:tcPr>
            <w:tcW w:w="5537" w:type="dxa"/>
            <w:tcBorders>
              <w:top w:val="single" w:sz="4" w:space="0" w:color="auto"/>
              <w:left w:val="single" w:sz="4" w:space="0" w:color="auto"/>
              <w:bottom w:val="single" w:sz="4" w:space="0" w:color="auto"/>
              <w:right w:val="single" w:sz="4" w:space="0" w:color="auto"/>
            </w:tcBorders>
          </w:tcPr>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Tipo de célula:</w:t>
            </w:r>
          </w:p>
          <w:p w:rsidR="00596D5B" w:rsidRPr="00F0197A" w:rsidRDefault="00596D5B" w:rsidP="00177DF1">
            <w:pPr>
              <w:spacing w:after="0" w:line="240" w:lineRule="auto"/>
              <w:rPr>
                <w:rFonts w:ascii="Arial Narrow" w:eastAsia="Times New Roman" w:hAnsi="Arial Narrow" w:cs="Times New Roman"/>
                <w:b/>
                <w:lang w:val="es-ES" w:eastAsia="es-CL"/>
              </w:rPr>
            </w:pPr>
            <w:r w:rsidRPr="00F0197A">
              <w:rPr>
                <w:rFonts w:ascii="Arial Narrow" w:eastAsia="Times New Roman" w:hAnsi="Arial Narrow" w:cs="Times New Roman"/>
                <w:b/>
                <w:lang w:val="es-ES" w:eastAsia="es-CL"/>
              </w:rPr>
              <w:t>Algunos protistas y todas las plantas</w:t>
            </w:r>
          </w:p>
        </w:tc>
        <w:tc>
          <w:tcPr>
            <w:tcW w:w="4580" w:type="dxa"/>
            <w:vMerge/>
          </w:tcPr>
          <w:p w:rsidR="00596D5B" w:rsidRPr="00614A82" w:rsidRDefault="00596D5B" w:rsidP="00177DF1">
            <w:pPr>
              <w:rPr>
                <w:rFonts w:ascii="Arial Narrow" w:hAnsi="Arial Narrow"/>
              </w:rPr>
            </w:pPr>
          </w:p>
        </w:tc>
      </w:tr>
      <w:tr w:rsidR="00596D5B" w:rsidRPr="00614A82" w:rsidTr="00177DF1">
        <w:trPr>
          <w:trHeight w:val="419"/>
        </w:trPr>
        <w:tc>
          <w:tcPr>
            <w:tcW w:w="10117" w:type="dxa"/>
            <w:gridSpan w:val="2"/>
          </w:tcPr>
          <w:p w:rsidR="00596D5B" w:rsidRPr="00614A82" w:rsidRDefault="00596D5B" w:rsidP="00177DF1">
            <w:pPr>
              <w:rPr>
                <w:rFonts w:ascii="Arial Narrow" w:hAnsi="Arial Narrow"/>
              </w:rPr>
            </w:pPr>
            <w:r w:rsidRPr="00614A82">
              <w:rPr>
                <w:rFonts w:ascii="Arial Narrow" w:hAnsi="Arial Narrow"/>
                <w:b/>
              </w:rPr>
              <w:t>Conexiones</w:t>
            </w:r>
          </w:p>
        </w:tc>
      </w:tr>
      <w:tr w:rsidR="00596D5B" w:rsidRPr="00614A82" w:rsidTr="00177DF1">
        <w:tc>
          <w:tcPr>
            <w:tcW w:w="5537" w:type="dxa"/>
          </w:tcPr>
          <w:p w:rsidR="00596D5B" w:rsidRPr="00614A82" w:rsidRDefault="00596D5B" w:rsidP="00177DF1">
            <w:pPr>
              <w:rPr>
                <w:rFonts w:ascii="Arial Narrow" w:hAnsi="Arial Narrow"/>
                <w:b/>
              </w:rPr>
            </w:pPr>
            <w:r w:rsidRPr="00614A82">
              <w:rPr>
                <w:rFonts w:ascii="Arial Narrow" w:hAnsi="Arial Narrow"/>
                <w:b/>
              </w:rPr>
              <w:t>Desde</w:t>
            </w:r>
          </w:p>
          <w:p w:rsidR="00596D5B" w:rsidRPr="00614A82" w:rsidRDefault="00596D5B" w:rsidP="00177DF1">
            <w:pPr>
              <w:rPr>
                <w:rFonts w:ascii="Arial Narrow" w:hAnsi="Arial Narrow"/>
              </w:rPr>
            </w:pPr>
            <w:r w:rsidRPr="00614A82">
              <w:rPr>
                <w:rFonts w:ascii="Arial Narrow" w:hAnsi="Arial Narrow"/>
                <w:b/>
              </w:rPr>
              <w:t>Citosol</w:t>
            </w:r>
            <w:r w:rsidRPr="00614A82">
              <w:rPr>
                <w:rFonts w:ascii="Arial Narrow" w:hAnsi="Arial Narrow"/>
              </w:rPr>
              <w:t>: capta el agua para su almacenamiento</w:t>
            </w:r>
          </w:p>
        </w:tc>
        <w:tc>
          <w:tcPr>
            <w:tcW w:w="4580" w:type="dxa"/>
          </w:tcPr>
          <w:p w:rsidR="00596D5B" w:rsidRPr="00614A82" w:rsidRDefault="00596D5B" w:rsidP="00177DF1">
            <w:pPr>
              <w:rPr>
                <w:rFonts w:ascii="Arial Narrow" w:hAnsi="Arial Narrow"/>
                <w:b/>
              </w:rPr>
            </w:pPr>
            <w:r w:rsidRPr="00614A82">
              <w:rPr>
                <w:rFonts w:ascii="Arial Narrow" w:hAnsi="Arial Narrow"/>
                <w:b/>
              </w:rPr>
              <w:t>Hacia</w:t>
            </w:r>
          </w:p>
          <w:p w:rsidR="00596D5B" w:rsidRPr="00614A82" w:rsidRDefault="00596D5B" w:rsidP="00177DF1">
            <w:pPr>
              <w:rPr>
                <w:rFonts w:ascii="Arial Narrow" w:hAnsi="Arial Narrow"/>
              </w:rPr>
            </w:pPr>
            <w:r w:rsidRPr="00614A82">
              <w:rPr>
                <w:rFonts w:ascii="Arial Narrow" w:hAnsi="Arial Narrow"/>
                <w:b/>
              </w:rPr>
              <w:t>Cloroplastos</w:t>
            </w:r>
            <w:r w:rsidRPr="00614A82">
              <w:rPr>
                <w:rFonts w:ascii="Arial Narrow" w:hAnsi="Arial Narrow"/>
              </w:rPr>
              <w:t>: donde se hace uso del agua almacenada</w:t>
            </w:r>
          </w:p>
        </w:tc>
      </w:tr>
    </w:tbl>
    <w:p w:rsidR="00596D5B" w:rsidRPr="00596D5B" w:rsidRDefault="00596D5B" w:rsidP="00596D5B">
      <w:pPr>
        <w:spacing w:after="0" w:line="240" w:lineRule="auto"/>
        <w:rPr>
          <w:rFonts w:ascii="Times New Roman" w:eastAsia="Times New Roman" w:hAnsi="Times New Roman" w:cs="Times New Roman"/>
          <w:sz w:val="24"/>
          <w:szCs w:val="24"/>
          <w:lang w:val="es-ES" w:eastAsia="es-CL"/>
        </w:rPr>
      </w:pPr>
      <w:r w:rsidRPr="00596D5B">
        <w:rPr>
          <w:rFonts w:ascii="Times New Roman" w:eastAsia="Times New Roman" w:hAnsi="Times New Roman" w:cs="Times New Roman"/>
          <w:b/>
          <w:sz w:val="24"/>
          <w:szCs w:val="24"/>
          <w:lang w:val="es-ES" w:eastAsia="es-CL"/>
        </w:rPr>
        <w:lastRenderedPageBreak/>
        <w:t xml:space="preserve">Actividad. </w:t>
      </w:r>
      <w:r w:rsidRPr="00596D5B">
        <w:rPr>
          <w:rFonts w:ascii="Times New Roman" w:eastAsia="Times New Roman" w:hAnsi="Times New Roman" w:cs="Times New Roman"/>
          <w:sz w:val="24"/>
          <w:szCs w:val="24"/>
          <w:lang w:val="es-ES" w:eastAsia="es-CL"/>
        </w:rPr>
        <w:t>Identifica la o las estructuras que se solicitan</w:t>
      </w:r>
    </w:p>
    <w:p w:rsidR="00596D5B" w:rsidRDefault="00596D5B" w:rsidP="00596D5B">
      <w:pPr>
        <w:spacing w:after="0" w:line="240" w:lineRule="auto"/>
        <w:rPr>
          <w:rFonts w:ascii="Arial Narrow" w:eastAsia="Times New Roman" w:hAnsi="Arial Narrow" w:cs="Times New Roman"/>
          <w:sz w:val="24"/>
          <w:szCs w:val="24"/>
          <w:lang w:val="es-ES"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760"/>
        <w:gridCol w:w="2400"/>
        <w:gridCol w:w="2160"/>
      </w:tblGrid>
      <w:tr w:rsidR="00596D5B" w:rsidRPr="00AA32D2" w:rsidTr="00177DF1">
        <w:tc>
          <w:tcPr>
            <w:tcW w:w="10188" w:type="dxa"/>
            <w:gridSpan w:val="4"/>
          </w:tcPr>
          <w:p w:rsidR="00596D5B" w:rsidRPr="00596D5B" w:rsidRDefault="00596D5B" w:rsidP="00177DF1">
            <w:pPr>
              <w:spacing w:after="0" w:line="240" w:lineRule="auto"/>
              <w:rPr>
                <w:rFonts w:ascii="Times New Roman" w:eastAsia="Times New Roman" w:hAnsi="Times New Roman" w:cs="Times New Roman"/>
                <w:lang w:val="es-ES" w:eastAsia="es-CL"/>
              </w:rPr>
            </w:pPr>
            <w:r w:rsidRPr="00596D5B">
              <w:rPr>
                <w:rFonts w:ascii="Times New Roman" w:eastAsia="Times New Roman" w:hAnsi="Times New Roman" w:cs="Times New Roman"/>
                <w:lang w:val="es-ES" w:eastAsia="es-CL"/>
              </w:rPr>
              <w:t>Identifica las estructuras presentes:</w:t>
            </w:r>
          </w:p>
        </w:tc>
      </w:tr>
      <w:tr w:rsidR="00596D5B" w:rsidRPr="00AA32D2" w:rsidTr="00177DF1">
        <w:tc>
          <w:tcPr>
            <w:tcW w:w="2868" w:type="dxa"/>
          </w:tcPr>
          <w:p w:rsidR="00596D5B" w:rsidRPr="00596D5B" w:rsidRDefault="00596D5B" w:rsidP="00177DF1">
            <w:pPr>
              <w:spacing w:after="0" w:line="240" w:lineRule="auto"/>
              <w:rPr>
                <w:rFonts w:ascii="Times New Roman" w:eastAsia="Times New Roman" w:hAnsi="Times New Roman" w:cs="Times New Roman"/>
                <w:lang w:val="es-ES" w:eastAsia="es-CL"/>
              </w:rPr>
            </w:pPr>
            <w:r w:rsidRPr="00596D5B">
              <w:rPr>
                <w:rFonts w:ascii="Times New Roman" w:eastAsia="Times New Roman" w:hAnsi="Times New Roman" w:cs="Times New Roman"/>
                <w:lang w:val="es-ES" w:eastAsia="es-CL"/>
              </w:rPr>
              <w:t>en todas las células procariontes</w:t>
            </w:r>
          </w:p>
        </w:tc>
        <w:tc>
          <w:tcPr>
            <w:tcW w:w="2760" w:type="dxa"/>
          </w:tcPr>
          <w:p w:rsidR="00596D5B" w:rsidRPr="00596D5B" w:rsidRDefault="00596D5B" w:rsidP="00177DF1">
            <w:pPr>
              <w:spacing w:after="0" w:line="240" w:lineRule="auto"/>
              <w:rPr>
                <w:rFonts w:ascii="Times New Roman" w:eastAsia="Times New Roman" w:hAnsi="Times New Roman" w:cs="Times New Roman"/>
                <w:lang w:val="es-ES" w:eastAsia="es-CL"/>
              </w:rPr>
            </w:pPr>
            <w:r w:rsidRPr="00596D5B">
              <w:rPr>
                <w:rFonts w:ascii="Times New Roman" w:eastAsia="Times New Roman" w:hAnsi="Times New Roman" w:cs="Times New Roman"/>
                <w:lang w:val="es-ES" w:eastAsia="es-CL"/>
              </w:rPr>
              <w:t>en todas las células eucariontes</w:t>
            </w:r>
          </w:p>
        </w:tc>
        <w:tc>
          <w:tcPr>
            <w:tcW w:w="2400" w:type="dxa"/>
          </w:tcPr>
          <w:p w:rsidR="00596D5B" w:rsidRPr="00596D5B" w:rsidRDefault="00596D5B" w:rsidP="00177DF1">
            <w:pPr>
              <w:spacing w:after="0" w:line="240" w:lineRule="auto"/>
              <w:rPr>
                <w:rFonts w:ascii="Times New Roman" w:eastAsia="Times New Roman" w:hAnsi="Times New Roman" w:cs="Times New Roman"/>
                <w:lang w:val="es-ES" w:eastAsia="es-CL"/>
              </w:rPr>
            </w:pPr>
            <w:r w:rsidRPr="00596D5B">
              <w:rPr>
                <w:rFonts w:ascii="Times New Roman" w:eastAsia="Times New Roman" w:hAnsi="Times New Roman" w:cs="Times New Roman"/>
                <w:lang w:val="es-ES" w:eastAsia="es-CL"/>
              </w:rPr>
              <w:t>sólo en células vegetales</w:t>
            </w:r>
          </w:p>
        </w:tc>
        <w:tc>
          <w:tcPr>
            <w:tcW w:w="2160" w:type="dxa"/>
          </w:tcPr>
          <w:p w:rsidR="00596D5B" w:rsidRPr="00596D5B" w:rsidRDefault="00596D5B" w:rsidP="00177DF1">
            <w:pPr>
              <w:spacing w:after="0" w:line="240" w:lineRule="auto"/>
              <w:rPr>
                <w:rFonts w:ascii="Times New Roman" w:eastAsia="Times New Roman" w:hAnsi="Times New Roman" w:cs="Times New Roman"/>
                <w:lang w:val="es-ES" w:eastAsia="es-CL"/>
              </w:rPr>
            </w:pPr>
            <w:r w:rsidRPr="00596D5B">
              <w:rPr>
                <w:rFonts w:ascii="Times New Roman" w:eastAsia="Times New Roman" w:hAnsi="Times New Roman" w:cs="Times New Roman"/>
                <w:lang w:val="es-ES" w:eastAsia="es-CL"/>
              </w:rPr>
              <w:t>sólo en células animales</w:t>
            </w:r>
          </w:p>
        </w:tc>
      </w:tr>
      <w:tr w:rsidR="00596D5B" w:rsidRPr="00AA32D2" w:rsidTr="00177DF1">
        <w:tc>
          <w:tcPr>
            <w:tcW w:w="2868" w:type="dxa"/>
          </w:tcPr>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Default="00596D5B" w:rsidP="00596D5B">
            <w:pPr>
              <w:spacing w:after="0" w:line="240" w:lineRule="auto"/>
              <w:ind w:left="360"/>
              <w:rPr>
                <w:rFonts w:ascii="Arial Narrow" w:eastAsia="Times New Roman" w:hAnsi="Arial Narrow" w:cs="Times New Roman"/>
                <w:lang w:val="es-ES" w:eastAsia="es-CL"/>
              </w:rPr>
            </w:pPr>
          </w:p>
          <w:p w:rsidR="00596D5B" w:rsidRPr="00AA32D2" w:rsidRDefault="00596D5B" w:rsidP="00596D5B">
            <w:pPr>
              <w:spacing w:after="0" w:line="240" w:lineRule="auto"/>
              <w:ind w:left="360"/>
              <w:rPr>
                <w:rFonts w:ascii="Arial Narrow" w:eastAsia="Times New Roman" w:hAnsi="Arial Narrow" w:cs="Times New Roman"/>
                <w:lang w:val="es-ES" w:eastAsia="es-CL"/>
              </w:rPr>
            </w:pPr>
          </w:p>
        </w:tc>
        <w:tc>
          <w:tcPr>
            <w:tcW w:w="2760" w:type="dxa"/>
          </w:tcPr>
          <w:p w:rsidR="00596D5B" w:rsidRPr="00AA32D2" w:rsidRDefault="00596D5B" w:rsidP="00596D5B">
            <w:pPr>
              <w:spacing w:after="0" w:line="240" w:lineRule="auto"/>
              <w:ind w:left="360"/>
              <w:rPr>
                <w:rFonts w:ascii="Arial Narrow" w:eastAsia="Times New Roman" w:hAnsi="Arial Narrow" w:cs="Times New Roman"/>
                <w:lang w:val="es-ES" w:eastAsia="es-CL"/>
              </w:rPr>
            </w:pPr>
          </w:p>
        </w:tc>
        <w:tc>
          <w:tcPr>
            <w:tcW w:w="2400" w:type="dxa"/>
          </w:tcPr>
          <w:p w:rsidR="00596D5B" w:rsidRPr="00AA32D2" w:rsidRDefault="00596D5B" w:rsidP="00596D5B">
            <w:pPr>
              <w:spacing w:after="0" w:line="240" w:lineRule="auto"/>
              <w:ind w:left="360"/>
              <w:rPr>
                <w:rFonts w:ascii="Arial Narrow" w:eastAsia="Times New Roman" w:hAnsi="Arial Narrow" w:cs="Times New Roman"/>
                <w:lang w:val="es-ES" w:eastAsia="es-CL"/>
              </w:rPr>
            </w:pPr>
          </w:p>
        </w:tc>
        <w:tc>
          <w:tcPr>
            <w:tcW w:w="2160" w:type="dxa"/>
          </w:tcPr>
          <w:p w:rsidR="00596D5B" w:rsidRPr="00AA32D2" w:rsidRDefault="00596D5B" w:rsidP="00596D5B">
            <w:pPr>
              <w:spacing w:after="0" w:line="240" w:lineRule="auto"/>
              <w:ind w:left="360"/>
              <w:rPr>
                <w:rFonts w:ascii="Arial Narrow" w:eastAsia="Times New Roman" w:hAnsi="Arial Narrow" w:cs="Times New Roman"/>
                <w:lang w:val="es-ES" w:eastAsia="es-CL"/>
              </w:rPr>
            </w:pPr>
          </w:p>
        </w:tc>
      </w:tr>
    </w:tbl>
    <w:p w:rsidR="00596D5B" w:rsidRDefault="00596D5B" w:rsidP="00596D5B">
      <w:pPr>
        <w:spacing w:after="0" w:line="240" w:lineRule="auto"/>
        <w:rPr>
          <w:rFonts w:ascii="Arial Narrow" w:eastAsia="Times New Roman" w:hAnsi="Arial Narrow" w:cs="Times New Roman"/>
          <w:sz w:val="24"/>
          <w:szCs w:val="24"/>
          <w:lang w:val="es-ES" w:eastAsia="es-CL"/>
        </w:rPr>
      </w:pPr>
    </w:p>
    <w:p w:rsidR="00596D5B" w:rsidRDefault="00596D5B" w:rsidP="00596D5B">
      <w:pPr>
        <w:spacing w:after="0" w:line="240" w:lineRule="auto"/>
        <w:rPr>
          <w:rFonts w:ascii="Arial Narrow" w:eastAsia="Times New Roman" w:hAnsi="Arial Narrow" w:cs="Times New Roman"/>
          <w:sz w:val="24"/>
          <w:szCs w:val="24"/>
          <w:lang w:val="es-ES" w:eastAsia="es-CL"/>
        </w:rPr>
      </w:pPr>
    </w:p>
    <w:p w:rsidR="00596D5B" w:rsidRPr="00596D5B" w:rsidRDefault="00596D5B" w:rsidP="00596D5B">
      <w:pPr>
        <w:spacing w:after="0" w:line="240" w:lineRule="auto"/>
        <w:rPr>
          <w:rFonts w:ascii="Times New Roman" w:eastAsia="Times New Roman" w:hAnsi="Times New Roman" w:cs="Times New Roman"/>
          <w:sz w:val="24"/>
          <w:szCs w:val="24"/>
          <w:lang w:val="es-ES" w:eastAsia="es-CL"/>
        </w:rPr>
      </w:pPr>
      <w:r w:rsidRPr="00596D5B">
        <w:rPr>
          <w:rFonts w:ascii="Times New Roman" w:eastAsia="Times New Roman" w:hAnsi="Times New Roman" w:cs="Times New Roman"/>
          <w:b/>
          <w:sz w:val="24"/>
          <w:szCs w:val="24"/>
          <w:lang w:val="es-ES" w:eastAsia="es-CL"/>
        </w:rPr>
        <w:t xml:space="preserve">Actividad 2: </w:t>
      </w:r>
      <w:r w:rsidRPr="00596D5B">
        <w:rPr>
          <w:rFonts w:ascii="Times New Roman" w:eastAsia="Times New Roman" w:hAnsi="Times New Roman" w:cs="Times New Roman"/>
          <w:sz w:val="24"/>
          <w:szCs w:val="24"/>
          <w:lang w:val="es-ES" w:eastAsia="es-CL"/>
        </w:rPr>
        <w:t>Identifica las estructuras de acuerdo al número.</w:t>
      </w:r>
    </w:p>
    <w:p w:rsidR="00596D5B" w:rsidRPr="00AA32D2" w:rsidRDefault="00596D5B" w:rsidP="00596D5B">
      <w:pPr>
        <w:spacing w:after="0" w:line="240" w:lineRule="auto"/>
        <w:rPr>
          <w:rFonts w:ascii="Arial Narrow" w:eastAsia="Times New Roman" w:hAnsi="Arial Narrow" w:cs="Times New Roman"/>
          <w:sz w:val="24"/>
          <w:szCs w:val="24"/>
          <w:lang w:val="es-ES" w:eastAsia="es-CL"/>
        </w:rPr>
      </w:pPr>
    </w:p>
    <w:p w:rsidR="00596D5B" w:rsidRPr="005126C5" w:rsidRDefault="00596D5B" w:rsidP="00596D5B">
      <w:r>
        <w:rPr>
          <w:noProof/>
          <w:color w:val="000000"/>
          <w:sz w:val="24"/>
          <w:szCs w:val="24"/>
          <w:lang w:eastAsia="es-AR"/>
        </w:rPr>
        <w:drawing>
          <wp:inline distT="0" distB="0" distL="0" distR="0" wp14:anchorId="56C35170" wp14:editId="1E1813A6">
            <wp:extent cx="6359703" cy="5095982"/>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6359589" cy="5095891"/>
                    </a:xfrm>
                    <a:prstGeom prst="rect">
                      <a:avLst/>
                    </a:prstGeom>
                    <a:noFill/>
                    <a:ln>
                      <a:noFill/>
                    </a:ln>
                  </pic:spPr>
                </pic:pic>
              </a:graphicData>
            </a:graphic>
          </wp:inline>
        </w:drawing>
      </w:r>
    </w:p>
    <w:p w:rsidR="00F819AA" w:rsidRPr="00596D5B" w:rsidRDefault="00596D5B" w:rsidP="00596D5B">
      <w:pPr>
        <w:rPr>
          <w:rFonts w:ascii="Times New Roman" w:hAnsi="Times New Roman" w:cs="Times New Roman"/>
          <w:sz w:val="24"/>
          <w:szCs w:val="24"/>
        </w:rPr>
      </w:pPr>
      <w:r w:rsidRPr="00596D5B">
        <w:rPr>
          <w:rFonts w:ascii="Times New Roman" w:hAnsi="Times New Roman" w:cs="Times New Roman"/>
          <w:b/>
          <w:sz w:val="24"/>
          <w:szCs w:val="24"/>
        </w:rPr>
        <w:t xml:space="preserve">Actividad 3: </w:t>
      </w:r>
      <w:r w:rsidRPr="00596D5B">
        <w:rPr>
          <w:rFonts w:ascii="Times New Roman" w:hAnsi="Times New Roman" w:cs="Times New Roman"/>
          <w:sz w:val="24"/>
          <w:szCs w:val="24"/>
        </w:rPr>
        <w:t>Menciona una función de cada estructura</w:t>
      </w:r>
    </w:p>
    <w:sectPr w:rsidR="00F819AA" w:rsidRPr="00596D5B" w:rsidSect="00596D5B">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Imprint MT Shadow"/>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5C3"/>
    <w:multiLevelType w:val="hybridMultilevel"/>
    <w:tmpl w:val="C1AA17CA"/>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1">
    <w:nsid w:val="33D94DE7"/>
    <w:multiLevelType w:val="hybridMultilevel"/>
    <w:tmpl w:val="D3DA0E8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F0F2D39"/>
    <w:multiLevelType w:val="hybridMultilevel"/>
    <w:tmpl w:val="44D06DDE"/>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5B"/>
    <w:rsid w:val="00246387"/>
    <w:rsid w:val="00596D5B"/>
    <w:rsid w:val="00F81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D5B"/>
    <w:pPr>
      <w:ind w:left="720"/>
      <w:contextualSpacing/>
    </w:pPr>
  </w:style>
  <w:style w:type="paragraph" w:styleId="Textodeglobo">
    <w:name w:val="Balloon Text"/>
    <w:basedOn w:val="Normal"/>
    <w:link w:val="TextodegloboCar"/>
    <w:uiPriority w:val="99"/>
    <w:semiHidden/>
    <w:unhideWhenUsed/>
    <w:rsid w:val="00596D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D5B"/>
    <w:pPr>
      <w:ind w:left="720"/>
      <w:contextualSpacing/>
    </w:pPr>
  </w:style>
  <w:style w:type="paragraph" w:styleId="Textodeglobo">
    <w:name w:val="Balloon Text"/>
    <w:basedOn w:val="Normal"/>
    <w:link w:val="TextodegloboCar"/>
    <w:uiPriority w:val="99"/>
    <w:semiHidden/>
    <w:unhideWhenUsed/>
    <w:rsid w:val="00596D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1</cp:revision>
  <dcterms:created xsi:type="dcterms:W3CDTF">2020-03-26T01:50:00Z</dcterms:created>
  <dcterms:modified xsi:type="dcterms:W3CDTF">2020-03-26T02:12:00Z</dcterms:modified>
</cp:coreProperties>
</file>